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1C31F6" w:rsidRPr="00B83A3A">
        <w:trPr>
          <w:trHeight w:hRule="exact" w:val="10800"/>
        </w:trPr>
        <w:tc>
          <w:tcPr>
            <w:tcW w:w="4032" w:type="dxa"/>
            <w:vAlign w:val="bottom"/>
          </w:tcPr>
          <w:p w:rsidR="001C31F6" w:rsidRPr="00B83A3A" w:rsidRDefault="00EB7155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-6318885</wp:posOffset>
                  </wp:positionV>
                  <wp:extent cx="3009900" cy="29337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4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-312420</wp:posOffset>
                      </wp:positionH>
                      <wp:positionV relativeFrom="paragraph">
                        <wp:posOffset>-3375660</wp:posOffset>
                      </wp:positionV>
                      <wp:extent cx="3095625" cy="3200400"/>
                      <wp:effectExtent l="0" t="0" r="28575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3200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7424" w:rsidRDefault="003A7424" w:rsidP="003A742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032B5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Физиология отделов органа слуха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3A7424" w:rsidRPr="00EB7155" w:rsidRDefault="003A7424" w:rsidP="003A7424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Слуховой анализатор состоит из трех частей: слухового рецептора, слухового нерва с его проводящими путями и слуховой зоны коры больших полушарий головного мозга, где происходят анализ и оценка звуковых раздражений.</w:t>
                                  </w:r>
                                </w:p>
                                <w:p w:rsidR="003A7424" w:rsidRPr="00EB7155" w:rsidRDefault="003A7424" w:rsidP="003A7424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       Различные части слухового анализатора, или органа слуха, выполняют две различные по характеру функции: 1) звукопроведение, т. е. доставку звуковых колебаний к рецептору (окончаниям слухового нерва); 2) звуковосприятие, т. е. реакцию нервной ткани на звуковое раздражение.</w:t>
                                  </w:r>
                                </w:p>
                                <w:p w:rsidR="003A7424" w:rsidRDefault="003A7424" w:rsidP="003A74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24.6pt;margin-top:-265.8pt;width:243.75pt;height:25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" fillcolor="white [3201]" strokecolor="white [3212]" strokeweight="1pt">
                      <v:textbox>
                        <w:txbxContent>
                          <w:p w:rsidR="003A7424" w:rsidRDefault="003A7424" w:rsidP="003A74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32B5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Физиология отделов органа слуха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A7424" w:rsidRPr="00EB7155" w:rsidRDefault="003A7424" w:rsidP="003A742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B715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Слуховой анализатор состоит из трех частей: слухового рецептора, слухового нерва с его проводящими путями и слуховой зоны коры больших полушарий головного мозга, где происходят анализ и оценка звуковых раздражений.</w:t>
                            </w:r>
                          </w:p>
                          <w:p w:rsidR="003A7424" w:rsidRPr="00EB7155" w:rsidRDefault="003A7424" w:rsidP="003A742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B715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        Различные части слухового анализатора, или органа слуха, выполняют две различные по характеру функции: 1) звукопроведение, т. е. доставку звуковых колебаний к рецептору (окончаниям слухового нерва); 2) звуковосприятие, т. е. реакцию нервной ткани на звуковое раздражение.</w:t>
                            </w:r>
                          </w:p>
                          <w:p w:rsidR="003A7424" w:rsidRDefault="003A7424" w:rsidP="003A742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74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18670CCA" wp14:editId="44624FFD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-6618605</wp:posOffset>
                      </wp:positionV>
                      <wp:extent cx="2619375" cy="514350"/>
                      <wp:effectExtent l="0" t="0" r="28575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A7424" w:rsidRPr="003A7424" w:rsidRDefault="003A7424" w:rsidP="003A742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3A7424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Функции слухового анализатора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0CCA" id="Прямоугольник 23" o:spid="_x0000_s1027" style="position:absolute;margin-left:-18.6pt;margin-top:-521.15pt;width:206.25pt;height:40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" fillcolor="window" strokecolor="white [3212]" strokeweight="1pt">
                      <v:textbox>
                        <w:txbxContent>
                          <w:p w:rsidR="003A7424" w:rsidRPr="003A7424" w:rsidRDefault="003A7424" w:rsidP="003A74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A742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Функции слухового анализатора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6" w:type="dxa"/>
            <w:vAlign w:val="bottom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1440"/>
              </w:trPr>
              <w:tc>
                <w:tcPr>
                  <w:tcW w:w="5000" w:type="pct"/>
                </w:tcPr>
                <w:p w:rsidR="00A51734" w:rsidRPr="00032B57" w:rsidRDefault="003A7424" w:rsidP="00A51734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2790825" cy="4010025"/>
                            <wp:effectExtent l="0" t="0" r="28575" b="28575"/>
                            <wp:wrapNone/>
                            <wp:docPr id="18" name="Прямоугольник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90825" cy="4010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73114" w:rsidRDefault="00173114" w:rsidP="00032B57">
                                        <w:pPr>
                                          <w:spacing w:after="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032B57" w:rsidRPr="009434B5" w:rsidRDefault="00032B57" w:rsidP="009434B5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434B5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:sz w:val="24"/>
                                            <w:szCs w:val="24"/>
                                          </w:rPr>
                                          <w:t>Механизм передачи и восприятия звука.</w:t>
                                        </w:r>
                                      </w:p>
                                      <w:p w:rsidR="007551E2" w:rsidRPr="00EB7155" w:rsidRDefault="00032B57" w:rsidP="007551E2">
                                        <w:pPr>
                                          <w:spacing w:after="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B715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 xml:space="preserve">       Звуковые колебания улавливаются ушной раковиной и по наружному слуховому проходу передаются барабанной перепонке, которая начинает </w:t>
                                        </w:r>
                                        <w:r w:rsidR="007551E2" w:rsidRPr="00EB715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>колебаться.</w:t>
                                        </w:r>
                                      </w:p>
                                      <w:p w:rsidR="00032B57" w:rsidRPr="00EB7155" w:rsidRDefault="007551E2" w:rsidP="007551E2">
                                        <w:pPr>
                                          <w:spacing w:after="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B715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>Далее колебания переходят на слуховые косточки. Звуковые косточки приводят в смещение мембраны окна улитки происходит колебание перилимфы, которое передается на эндолимфу. Начинается колебание волосковых клеток и возникает нервный импульс Нервный импульс проходит по слуховому нерву. Нерв приводит импульс к височной доле коры большого мозга и возникает ощущение звука</w:t>
                                        </w:r>
                                        <w:r w:rsidR="00173114" w:rsidRPr="00EB715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  <w:p w:rsidR="00032B57" w:rsidRPr="00032B57" w:rsidRDefault="00032B57" w:rsidP="00032B57">
                                        <w:pPr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8" o:spid="_x0000_s1028" style="position:absolute;left:0;text-align:left;margin-left:-3.3pt;margin-top:.9pt;width:219.75pt;height:3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" fillcolor="white [3201]" strokecolor="white [3212]" strokeweight="1pt">
                            <v:textbox>
                              <w:txbxContent>
                                <w:p w:rsidR="00173114" w:rsidRDefault="00173114" w:rsidP="00032B57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2B57" w:rsidRPr="009434B5" w:rsidRDefault="00032B57" w:rsidP="009434B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9434B5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Механизм передачи и восприятия звука.</w:t>
                                  </w:r>
                                </w:p>
                                <w:p w:rsidR="007551E2" w:rsidRPr="00EB7155" w:rsidRDefault="00032B57" w:rsidP="007551E2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     Звуковые колебания улавливаются ушной раковиной и по наружному слуховому проходу передаются барабанной перепонке, которая начинает </w:t>
                                  </w:r>
                                  <w:r w:rsidR="007551E2"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колебаться</w:t>
                                  </w:r>
                                  <w:r w:rsidR="007551E2"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032B57" w:rsidRPr="00EB7155" w:rsidRDefault="007551E2" w:rsidP="007551E2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Далее колебания переходят на слуховые косточки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Звуковые косточки приводят в смещение мембраны окна улитки происходит колебание перилимфы, 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которое передается на </w:t>
                                  </w:r>
                                  <w:proofErr w:type="spellStart"/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эндолимфу</w:t>
                                  </w:r>
                                  <w:proofErr w:type="spellEnd"/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Начинается колебание волосковых клеток и возникает нервный импульс Нервный импульс проходит по слуховому нерву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Нерв приводит импульс к височной доле коры большого мозга и возникает ощущение звука</w:t>
                                  </w:r>
                                  <w:r w:rsidR="00173114"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032B57" w:rsidRPr="00032B57" w:rsidRDefault="00032B57" w:rsidP="00032B5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31F6" w:rsidRPr="00B83A3A" w:rsidRDefault="001C31F6"/>
              </w:tc>
            </w:tr>
            <w:tr w:rsidR="001C31F6" w:rsidRPr="00B83A3A" w:rsidTr="00A51734">
              <w:trPr>
                <w:cantSplit/>
                <w:trHeight w:hRule="exact" w:val="9042"/>
              </w:trPr>
              <w:tc>
                <w:tcPr>
                  <w:tcW w:w="5000" w:type="pct"/>
                  <w:textDirection w:val="btLr"/>
                </w:tcPr>
                <w:p w:rsidR="001C31F6" w:rsidRPr="00B83A3A" w:rsidRDefault="00EB7155" w:rsidP="007551E2">
                  <w:pPr>
                    <w:pStyle w:val="ad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158114</wp:posOffset>
                            </wp:positionH>
                            <wp:positionV relativeFrom="paragraph">
                              <wp:posOffset>-2567940</wp:posOffset>
                            </wp:positionV>
                            <wp:extent cx="2676525" cy="914400"/>
                            <wp:effectExtent l="0" t="0" r="28575" b="19050"/>
                            <wp:wrapNone/>
                            <wp:docPr id="27" name="Прямоугольник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652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206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B7155" w:rsidRPr="00EB7155" w:rsidRDefault="00EB7155" w:rsidP="00EB7155">
                                        <w:pPr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B715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>Ухо человека воспринимает звуковые волны длиной примерно от 20 м до 1,6 см, что соответствует 16 — 20 000 Гц (колебаний в секунду)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27" o:spid="_x0000_s1029" style="position:absolute;left:0;text-align:left;margin-left:12.45pt;margin-top:-202.2pt;width:210.75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" fillcolor="white [3201]" strokecolor="#002060" strokeweight="1pt">
                            <v:textbox>
                              <w:txbxContent>
                                <w:p w:rsidR="00EB7155" w:rsidRPr="00EB7155" w:rsidRDefault="00EB7155" w:rsidP="00EB7155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B715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Ухо человека воспринимает звуковые волны длиной примерно от 20 м до 1,6 см, что соответствует 16 — 20 000 Гц (колебаний в секунду)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3A7424" w:rsidRPr="003A7424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87A40CE" wp14:editId="051508F0">
                            <wp:simplePos x="0" y="0"/>
                            <wp:positionH relativeFrom="margin">
                              <wp:posOffset>224790</wp:posOffset>
                            </wp:positionH>
                            <wp:positionV relativeFrom="paragraph">
                              <wp:posOffset>-1443990</wp:posOffset>
                            </wp:positionV>
                            <wp:extent cx="2657475" cy="1590675"/>
                            <wp:effectExtent l="0" t="0" r="28575" b="28575"/>
                            <wp:wrapNone/>
                            <wp:docPr id="19" name="Прямоугольник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57475" cy="1590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chemeClr val="bg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A7424" w:rsidRPr="00A51734" w:rsidRDefault="00EB7155" w:rsidP="003A7424">
                                        <w:pPr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03B39CD" wp14:editId="33C5705A">
                                              <wp:extent cx="2461895" cy="1317625"/>
                                              <wp:effectExtent l="0" t="0" r="0" b="0"/>
                                              <wp:docPr id="33" name="Рисунок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" name="Рисунок 3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b="13033"/>
                                                      <a:stretch/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461895" cy="13176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112500"/>
                                                      </a:effec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7A40CE" id="Прямоугольник 19" o:spid="_x0000_s1030" style="position:absolute;left:0;text-align:left;margin-left:17.7pt;margin-top:-113.7pt;width:209.2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" fillcolor="window" strokecolor="white [3212]" strokeweight="1pt">
                            <v:textbox>
                              <w:txbxContent>
                                <w:p w:rsidR="003A7424" w:rsidRPr="00A51734" w:rsidRDefault="00EB7155" w:rsidP="003A7424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3B39CD" wp14:editId="33C5705A">
                                        <wp:extent cx="2461895" cy="1317625"/>
                                        <wp:effectExtent l="0" t="0" r="0" b="0"/>
                                        <wp:docPr id="3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Рисунок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3033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1895" cy="1317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</w:tr>
            <w:tr w:rsidR="001C31F6" w:rsidRPr="00B83A3A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sdt>
                  <w:sdtPr>
                    <w:alias w:val="Организация"/>
                    <w:tag w:val=""/>
                    <w:id w:val="878906079"/>
                    <w:placeholder>
                      <w:docPart w:val="10BE2A894D1A4C4583854462C7D15A93"/>
                    </w:placeholder>
                    <w:showingPlcHdr/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p w:rsidR="001C31F6" w:rsidRPr="00B83A3A" w:rsidRDefault="00B83A3A">
                      <w:pPr>
                        <w:pStyle w:val="ab"/>
                        <w:spacing w:line="264" w:lineRule="auto"/>
                      </w:pPr>
                      <w:r w:rsidRPr="00B83A3A">
                        <w:rPr>
                          <w:lang w:bidi="ru-RU"/>
                        </w:rPr>
                        <w:t>[Название организации]</w:t>
                      </w:r>
                    </w:p>
                  </w:sdtContent>
                </w:sdt>
                <w:sdt>
                  <w:sdtPr>
                    <w:id w:val="-339168564"/>
                    <w:placeholder>
                      <w:docPart w:val="F204F0DB5CC542CA99771CB20E007DA4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:rsidR="001C31F6" w:rsidRPr="00B83A3A" w:rsidRDefault="00B83A3A">
                      <w:pPr>
                        <w:pStyle w:val="a6"/>
                      </w:pPr>
                      <w:r w:rsidRPr="00B83A3A">
                        <w:rPr>
                          <w:lang w:bidi="ru-RU"/>
                        </w:rPr>
                        <w:t>[Адрес, город, почтовый индекс]</w:t>
                      </w:r>
                    </w:p>
                  </w:sdtContent>
                </w:sdt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p w:rsidR="0022253A" w:rsidRDefault="0022253A"/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1C31F6" w:rsidRPr="00451C55" w:rsidRDefault="001D101B" w:rsidP="00EB7155">
                  <w:pPr>
                    <w:pStyle w:val="a7"/>
                    <w:rPr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154305</wp:posOffset>
                            </wp:positionH>
                            <wp:positionV relativeFrom="paragraph">
                              <wp:posOffset>-1091565</wp:posOffset>
                            </wp:positionV>
                            <wp:extent cx="2781300" cy="476250"/>
                            <wp:effectExtent l="0" t="0" r="19050" b="19050"/>
                            <wp:wrapNone/>
                            <wp:docPr id="8" name="Надпись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81300" cy="476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2253A" w:rsidRPr="001D101B" w:rsidRDefault="0022253A" w:rsidP="001D101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D101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ГОАУ «Свободненская специальная (коррекционная) школа</w:t>
                                        </w:r>
                                        <w:r w:rsidR="001D101B" w:rsidRPr="001D101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-интернат»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8" o:spid="_x0000_s1031" type="#_x0000_t202" style="position:absolute;margin-left:12.15pt;margin-top:-85.95pt;width:219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" fillcolor="white [3201]" strokecolor="white [3212]" strokeweight=".5pt">
                            <v:textbox>
                              <w:txbxContent>
                                <w:p w:rsidR="0022253A" w:rsidRPr="001D101B" w:rsidRDefault="0022253A" w:rsidP="001D101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1D101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ГОАУ «</w:t>
                                  </w:r>
                                  <w:proofErr w:type="spellStart"/>
                                  <w:r w:rsidRPr="001D101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Свободненская</w:t>
                                  </w:r>
                                  <w:proofErr w:type="spellEnd"/>
                                  <w:r w:rsidRPr="001D101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специальная (коррекционная) школа</w:t>
                                  </w:r>
                                  <w:r w:rsidR="001D101B" w:rsidRPr="001D101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-интернат»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51C55" w:rsidRPr="00451C55">
                    <w:rPr>
                      <w:b/>
                      <w:sz w:val="56"/>
                      <w:szCs w:val="56"/>
                    </w:rPr>
                    <w:t>Анатомия и физиология слухового анализатора.</w:t>
                  </w:r>
                </w:p>
              </w:tc>
            </w:tr>
            <w:tr w:rsidR="001C31F6" w:rsidRPr="00B83A3A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1C31F6" w:rsidRPr="00451C55" w:rsidRDefault="00282ED4" w:rsidP="00282ED4">
                  <w:pPr>
                    <w:pStyle w:val="a9"/>
                    <w:rPr>
                      <w:sz w:val="56"/>
                      <w:szCs w:val="56"/>
                    </w:rPr>
                  </w:pPr>
                  <w:r>
                    <w:rPr>
                      <w:noProof/>
                      <w:sz w:val="56"/>
                      <w:szCs w:val="56"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-43815</wp:posOffset>
                        </wp:positionH>
                        <wp:positionV relativeFrom="paragraph">
                          <wp:posOffset>60325</wp:posOffset>
                        </wp:positionV>
                        <wp:extent cx="3103880" cy="2790825"/>
                        <wp:effectExtent l="0" t="0" r="1270" b="9525"/>
                        <wp:wrapNone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880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31F6" w:rsidRPr="00B83A3A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1C31F6" w:rsidRPr="00B83A3A" w:rsidRDefault="00056732">
                  <w:pPr>
                    <w:spacing w:after="160" w:line="264" w:lineRule="auto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C8F3001" wp14:editId="1C31846F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-1148715</wp:posOffset>
                            </wp:positionV>
                            <wp:extent cx="2552700" cy="742950"/>
                            <wp:effectExtent l="0" t="0" r="0" b="0"/>
                            <wp:wrapNone/>
                            <wp:docPr id="1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52700" cy="742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6732" w:rsidRDefault="00056732" w:rsidP="0005673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Выполнила: учитель-дефектолог</w:t>
                                        </w:r>
                                      </w:p>
                                      <w:p w:rsidR="00056732" w:rsidRPr="001D101B" w:rsidRDefault="00056732" w:rsidP="0005673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Прядунова О.В.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8F3001" id="Прямоугольник 1" o:spid="_x0000_s1032" style="position:absolute;margin-left:7.65pt;margin-top:-90.45pt;width:201pt;height: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" fillcolor="window" stroked="f" strokeweight="1pt">
                            <v:textbox>
                              <w:txbxContent>
                                <w:p w:rsidR="00056732" w:rsidRDefault="00056732" w:rsidP="000567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Выполнила: учитель-дефектолог</w:t>
                                  </w:r>
                                </w:p>
                                <w:p w:rsidR="00056732" w:rsidRPr="001D101B" w:rsidRDefault="00056732" w:rsidP="000567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Прядунова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О.В.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1D101B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-120015</wp:posOffset>
                            </wp:positionV>
                            <wp:extent cx="2552700" cy="447675"/>
                            <wp:effectExtent l="0" t="0" r="0" b="9525"/>
                            <wp:wrapNone/>
                            <wp:docPr id="9" name="Прямоугольник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52700" cy="447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101B" w:rsidRPr="001D101B" w:rsidRDefault="00DC272C" w:rsidP="001D101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г.Свободный, 2022</w:t>
                                        </w:r>
                                        <w:bookmarkStart w:id="0" w:name="_GoBack"/>
                                        <w:bookmarkEnd w:id="0"/>
                                        <w:r w:rsidR="001D101B" w:rsidRPr="001D101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 xml:space="preserve">г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9" o:spid="_x0000_s1033" style="position:absolute;margin-left:6.15pt;margin-top:-9.45pt;width:20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" fillcolor="white [3201]" stroked="f" strokeweight="1pt">
                            <v:textbox>
                              <w:txbxContent>
                                <w:p w:rsidR="001D101B" w:rsidRPr="001D101B" w:rsidRDefault="00DC272C" w:rsidP="001D101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г.Свободный, 2022</w:t>
                                  </w:r>
                                  <w:bookmarkStart w:id="1" w:name="_GoBack"/>
                                  <w:bookmarkEnd w:id="1"/>
                                  <w:r w:rsidR="001D101B" w:rsidRPr="001D101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г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1C31F6" w:rsidRPr="00B83A3A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Pr="00B83A3A" w:rsidRDefault="009434B5">
      <w:pPr>
        <w:pStyle w:val="a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-7103745</wp:posOffset>
                </wp:positionV>
                <wp:extent cx="2790825" cy="3429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734" w:rsidRDefault="00A517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margin-left:-19.35pt;margin-top:-559.35pt;width:219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" fillcolor="white [3201]" strokecolor="white [3212]" strokeweight="1pt">
                <v:textbox>
                  <w:txbxContent>
                    <w:p w:rsidR="00A51734" w:rsidRDefault="00A51734"/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7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431"/>
        <w:gridCol w:w="595"/>
        <w:gridCol w:w="101"/>
        <w:gridCol w:w="4809"/>
        <w:gridCol w:w="595"/>
        <w:gridCol w:w="526"/>
        <w:gridCol w:w="4236"/>
      </w:tblGrid>
      <w:tr w:rsidR="001C31F6" w:rsidRPr="00B83A3A" w:rsidTr="00EB7155">
        <w:trPr>
          <w:trHeight w:hRule="exact" w:val="10905"/>
        </w:trPr>
        <w:tc>
          <w:tcPr>
            <w:tcW w:w="4431" w:type="dxa"/>
          </w:tcPr>
          <w:p w:rsidR="00E32FEE" w:rsidRPr="007807A7" w:rsidRDefault="00E32FEE" w:rsidP="007807A7">
            <w:pPr>
              <w:pStyle w:val="af0"/>
              <w:numPr>
                <w:ilvl w:val="0"/>
                <w:numId w:val="5"/>
              </w:numPr>
              <w:jc w:val="right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07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Без слуха нет речи, а «без речи нет ни сознания, ни самосознания»</w:t>
            </w:r>
          </w:p>
          <w:p w:rsidR="00E32FEE" w:rsidRPr="007807A7" w:rsidRDefault="007807A7" w:rsidP="007807A7">
            <w:pPr>
              <w:jc w:val="right"/>
              <w:rPr>
                <w:rFonts w:ascii="Times New Roman" w:hAnsi="Times New Roman" w:cs="Times New Roman"/>
                <w:b/>
                <w:color w:val="002060"/>
              </w:rPr>
            </w:pPr>
            <w:r w:rsidRPr="007807A7">
              <w:rPr>
                <w:rFonts w:ascii="Times New Roman" w:hAnsi="Times New Roman" w:cs="Times New Roman"/>
                <w:b/>
                <w:color w:val="002060"/>
              </w:rPr>
              <w:t>Выготский Л.С</w:t>
            </w:r>
          </w:p>
          <w:p w:rsidR="00E32FEE" w:rsidRPr="00EB7155" w:rsidRDefault="00E32FEE" w:rsidP="00E32FE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B7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Слух - это отражение действительности в форме звуковых явлений. Слух живых   организмов   развивался   в   процессе   их   взаимодействия   с   окружающей средой с целью обеспечения адекватного для выживания восприятия и анализа акустических сигналов из неживой и живой природы, сигнализирующих о том, что происходит   в   окружающей   среде.   Звуковая    информация   особенно   незаменима там, где   зрение   бессильно, что   позволяет   заблаговременно   получать достоверные сведения обо всех живых организмах до встречи с ними.</w:t>
            </w:r>
          </w:p>
          <w:p w:rsidR="00E32FEE" w:rsidRPr="00EB7155" w:rsidRDefault="00E32FEE" w:rsidP="00E32FE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B7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Слух   реализуется   через   деятельность   механических, рецепторных   и нервных структур, преобразующих звуковые колебания в нервные импульсы. Эти структуры   составляют   в   совокупности   слуховой   анализатор   –   вторую   по значимости   сенсорную   аналитическую   систему   в   обеспечении   адаптивных реакций и познавательной деятельности человека. С помощью слуха восприятие мира становится ярче и богаче, поэтому снижение или лишение слуха в детстве существенным   образом   сказывается   на   познавательной   и   мыслительной способности ребёнка, формировании его интеллекта.</w:t>
            </w:r>
          </w:p>
          <w:p w:rsidR="001C31F6" w:rsidRPr="00E32FEE" w:rsidRDefault="00E32FEE" w:rsidP="00E32FEE">
            <w:pPr>
              <w:spacing w:after="160" w:line="259" w:lineRule="auto"/>
              <w:jc w:val="right"/>
              <w:rPr>
                <w:b/>
                <w:sz w:val="24"/>
                <w:szCs w:val="24"/>
              </w:rPr>
            </w:pPr>
            <w:r w:rsidRPr="00E32FE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й Л.С.)</w:t>
            </w:r>
          </w:p>
        </w:tc>
        <w:tc>
          <w:tcPr>
            <w:tcW w:w="595" w:type="dxa"/>
          </w:tcPr>
          <w:p w:rsidR="001C31F6" w:rsidRDefault="001C31F6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Default="00E32FEE" w:rsidP="00E32FEE">
            <w:pPr>
              <w:spacing w:after="160" w:line="259" w:lineRule="auto"/>
            </w:pPr>
          </w:p>
          <w:p w:rsidR="00E32FEE" w:rsidRPr="00B83A3A" w:rsidRDefault="00E32FEE" w:rsidP="00E32FEE">
            <w:pPr>
              <w:spacing w:after="160" w:line="259" w:lineRule="auto"/>
            </w:pPr>
          </w:p>
        </w:tc>
        <w:tc>
          <w:tcPr>
            <w:tcW w:w="101" w:type="dxa"/>
          </w:tcPr>
          <w:p w:rsidR="001C31F6" w:rsidRPr="00B83A3A" w:rsidRDefault="001C31F6" w:rsidP="00E32FEE">
            <w:pPr>
              <w:pStyle w:val="af0"/>
              <w:numPr>
                <w:ilvl w:val="0"/>
                <w:numId w:val="4"/>
              </w:numPr>
            </w:pPr>
          </w:p>
        </w:tc>
        <w:tc>
          <w:tcPr>
            <w:tcW w:w="4809" w:type="dxa"/>
          </w:tcPr>
          <w:p w:rsidR="007807A7" w:rsidRDefault="00F4621D">
            <w:r w:rsidRPr="005463E2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230505</wp:posOffset>
                  </wp:positionV>
                  <wp:extent cx="2955290" cy="2298700"/>
                  <wp:effectExtent l="0" t="0" r="0" b="6350"/>
                  <wp:wrapNone/>
                  <wp:docPr id="14" name="Содержимое 7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</w:t>
            </w:r>
            <w:r w:rsidR="003E2794"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Строение ушной раковины:</w:t>
            </w:r>
          </w:p>
          <w:p w:rsidR="005463E2" w:rsidRDefault="005463E2"/>
          <w:p w:rsidR="005463E2" w:rsidRDefault="005463E2"/>
          <w:p w:rsidR="005463E2" w:rsidRDefault="005463E2"/>
          <w:p w:rsidR="005463E2" w:rsidRDefault="005463E2"/>
          <w:p w:rsidR="005463E2" w:rsidRDefault="005463E2"/>
          <w:p w:rsidR="005463E2" w:rsidRDefault="005463E2"/>
          <w:p w:rsidR="005463E2" w:rsidRDefault="005463E2"/>
          <w:p w:rsidR="005463E2" w:rsidRDefault="005463E2"/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09"/>
            </w:tblGrid>
            <w:tr w:rsidR="001C31F6" w:rsidRPr="00B83A3A" w:rsidTr="00F4621D">
              <w:trPr>
                <w:trHeight w:hRule="exact" w:val="7415"/>
              </w:trPr>
              <w:tc>
                <w:tcPr>
                  <w:tcW w:w="5000" w:type="pct"/>
                </w:tcPr>
                <w:p w:rsidR="00E32FEE" w:rsidRPr="00E32FEE" w:rsidRDefault="00E32FEE" w:rsidP="005463E2">
                  <w:pPr>
                    <w:ind w:left="360"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E32FE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Слуховой анализатор включает в себя:</w:t>
                  </w:r>
                </w:p>
                <w:p w:rsidR="00E32FEE" w:rsidRPr="00E32FEE" w:rsidRDefault="00E32FEE" w:rsidP="005463E2">
                  <w:pPr>
                    <w:pStyle w:val="af0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рецепторный (периферический) аппарат   –   это   наружное, среднее   и внутреннее ухо;</w:t>
                  </w:r>
                </w:p>
                <w:p w:rsidR="00E32FEE" w:rsidRPr="00E32FEE" w:rsidRDefault="00E32FEE" w:rsidP="005463E2">
                  <w:pPr>
                    <w:pStyle w:val="af0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проводниковый (средний) аппарат – слуховой нерв;</w:t>
                  </w:r>
                </w:p>
                <w:p w:rsidR="00E32FEE" w:rsidRPr="00E32FEE" w:rsidRDefault="00E32FEE" w:rsidP="005463E2">
                  <w:pPr>
                    <w:pStyle w:val="af0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2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центральный (корковый) аппарат   –   слуховые   центры   в   височных   долях больших полушарий.</w:t>
                  </w:r>
                </w:p>
                <w:p w:rsidR="001C31F6" w:rsidRDefault="005463E2" w:rsidP="005463E2">
                  <w:pPr>
                    <w:spacing w:after="200" w:line="264" w:lineRule="auto"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-60325</wp:posOffset>
                        </wp:positionH>
                        <wp:positionV relativeFrom="paragraph">
                          <wp:posOffset>222250</wp:posOffset>
                        </wp:positionV>
                        <wp:extent cx="3188335" cy="2514600"/>
                        <wp:effectExtent l="0" t="0" r="0" b="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33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     </w:t>
                  </w:r>
                  <w:r w:rsidR="00E32FEE" w:rsidRPr="00E32FE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Строение периферического отдела</w:t>
                  </w:r>
                  <w:r w:rsidR="00E32FE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:</w:t>
                  </w:r>
                </w:p>
                <w:p w:rsidR="00E32FEE" w:rsidRPr="00E32FEE" w:rsidRDefault="00E32FEE" w:rsidP="005463E2">
                  <w:pPr>
                    <w:spacing w:after="200" w:line="264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C31F6" w:rsidRPr="00B83A3A" w:rsidTr="00F4621D">
              <w:trPr>
                <w:trHeight w:hRule="exact" w:val="290"/>
              </w:trPr>
              <w:tc>
                <w:tcPr>
                  <w:tcW w:w="5000" w:type="pct"/>
                </w:tcPr>
                <w:p w:rsidR="001C31F6" w:rsidRPr="00B83A3A" w:rsidRDefault="001C31F6" w:rsidP="005463E2">
                  <w:pPr>
                    <w:ind w:left="360"/>
                    <w:jc w:val="both"/>
                  </w:pPr>
                </w:p>
              </w:tc>
            </w:tr>
            <w:tr w:rsidR="001C31F6" w:rsidRPr="00B83A3A" w:rsidTr="00F4621D">
              <w:trPr>
                <w:trHeight w:hRule="exact" w:val="3198"/>
              </w:trPr>
              <w:tc>
                <w:tcPr>
                  <w:tcW w:w="5000" w:type="pct"/>
                </w:tcPr>
                <w:p w:rsidR="001C31F6" w:rsidRPr="00B83A3A" w:rsidRDefault="001C31F6" w:rsidP="005463E2">
                  <w:pPr>
                    <w:pStyle w:val="af0"/>
                    <w:jc w:val="both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95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26" w:type="dxa"/>
          </w:tcPr>
          <w:p w:rsidR="001C31F6" w:rsidRPr="007807A7" w:rsidRDefault="001C31F6" w:rsidP="007807A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7807A7" w:rsidRDefault="007807A7" w:rsidP="007807A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7A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Строение проводникового отдела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:</w:t>
            </w:r>
          </w:p>
          <w:p w:rsidR="007807A7" w:rsidRDefault="007807A7" w:rsidP="00780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7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2933488" cy="2200116"/>
                  <wp:effectExtent l="0" t="0" r="635" b="0"/>
                  <wp:wrapNone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88" cy="220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F71" w:rsidRDefault="002E1F71" w:rsidP="007807A7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P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P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P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P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P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71" w:rsidRDefault="002E1F71" w:rsidP="002E1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21D" w:rsidRDefault="002E1F71" w:rsidP="00032B57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E1F7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Строение центрального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(коркового)</w:t>
            </w:r>
            <w:r w:rsidRPr="002E1F7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отдела</w:t>
            </w:r>
          </w:p>
          <w:p w:rsidR="00F4621D" w:rsidRDefault="003A7424" w:rsidP="00F4621D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15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1564640</wp:posOffset>
                  </wp:positionV>
                  <wp:extent cx="2978811" cy="188849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11" cy="188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Корковый отдел</w:t>
            </w:r>
            <w:r w:rsidR="00F4621D" w:rsidRPr="00EB71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слухового анализатора расположен в коре верхнего отдела височной доли каждого из полушарий головного мозга (в слуховой области коры). Особенно важное значение в восприятии звуковых раздражений имеют поперечные височные извилины, или так называемые извилины Гешля</w:t>
            </w:r>
            <w:r w:rsidR="00F4621D" w:rsidRPr="00F46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2B57" w:rsidRPr="002E1F71" w:rsidRDefault="00032B57" w:rsidP="00F4621D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31F6" w:rsidRPr="00B83A3A" w:rsidRDefault="001C31F6" w:rsidP="00781351">
      <w:pPr>
        <w:pStyle w:val="a6"/>
      </w:pPr>
    </w:p>
    <w:sectPr w:rsidR="001C31F6" w:rsidRPr="00B83A3A" w:rsidSect="00EA59A9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213"/>
      </v:shape>
    </w:pict>
  </w:numPicBullet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D53B10"/>
    <w:multiLevelType w:val="hybridMultilevel"/>
    <w:tmpl w:val="1EDC25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C7FDE"/>
    <w:multiLevelType w:val="hybridMultilevel"/>
    <w:tmpl w:val="5E8469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272CC"/>
    <w:multiLevelType w:val="hybridMultilevel"/>
    <w:tmpl w:val="B720C4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51640"/>
    <w:multiLevelType w:val="hybridMultilevel"/>
    <w:tmpl w:val="817E5A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A594B"/>
    <w:multiLevelType w:val="hybridMultilevel"/>
    <w:tmpl w:val="99B8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6AF7AA">
      <w:numFmt w:val="bullet"/>
      <w:lvlText w:val="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55"/>
    <w:rsid w:val="00004143"/>
    <w:rsid w:val="00032B57"/>
    <w:rsid w:val="00056732"/>
    <w:rsid w:val="000B50ED"/>
    <w:rsid w:val="00173114"/>
    <w:rsid w:val="001C31F6"/>
    <w:rsid w:val="001D101B"/>
    <w:rsid w:val="0022253A"/>
    <w:rsid w:val="00282ED4"/>
    <w:rsid w:val="002E1F71"/>
    <w:rsid w:val="003A7424"/>
    <w:rsid w:val="003E2794"/>
    <w:rsid w:val="00451C55"/>
    <w:rsid w:val="0045402A"/>
    <w:rsid w:val="005463E2"/>
    <w:rsid w:val="005C421F"/>
    <w:rsid w:val="006F0C6C"/>
    <w:rsid w:val="007551E2"/>
    <w:rsid w:val="007807A7"/>
    <w:rsid w:val="00781351"/>
    <w:rsid w:val="009434B5"/>
    <w:rsid w:val="00A51734"/>
    <w:rsid w:val="00B83A3A"/>
    <w:rsid w:val="00DC272C"/>
    <w:rsid w:val="00E32FEE"/>
    <w:rsid w:val="00EA59A9"/>
    <w:rsid w:val="00EB7155"/>
    <w:rsid w:val="00F4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4655D-BF5E-4D5F-86F4-7DA68279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A7424"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Название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List Paragraph"/>
    <w:basedOn w:val="a0"/>
    <w:uiPriority w:val="34"/>
    <w:qFormat/>
    <w:rsid w:val="00E32FEE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0.jpeg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91;&#1082;&#1083;&#1077;&#1090;%20&#1082;&#1086;&#1084;&#1087;&#1072;&#1085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BE2A894D1A4C4583854462C7D15A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7007AE-DEDD-4ADF-948A-EA59CB7B5AA3}"/>
      </w:docPartPr>
      <w:docPartBody>
        <w:p w:rsidR="00C109CD" w:rsidRDefault="00A252F8">
          <w:pPr>
            <w:pStyle w:val="10BE2A894D1A4C4583854462C7D15A93"/>
          </w:pPr>
          <w:r w:rsidRPr="00B83A3A">
            <w:rPr>
              <w:lang w:bidi="ru-RU"/>
            </w:rPr>
            <w:t>[Название организации]</w:t>
          </w:r>
        </w:p>
      </w:docPartBody>
    </w:docPart>
    <w:docPart>
      <w:docPartPr>
        <w:name w:val="F204F0DB5CC542CA99771CB20E007D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2DDB8A-0A93-44ED-89B9-267691EBC620}"/>
      </w:docPartPr>
      <w:docPartBody>
        <w:p w:rsidR="00C109CD" w:rsidRDefault="00A252F8">
          <w:pPr>
            <w:pStyle w:val="F204F0DB5CC542CA99771CB20E007DA4"/>
          </w:pPr>
          <w:r w:rsidRPr="00B83A3A">
            <w:rPr>
              <w:lang w:bidi="ru-RU"/>
            </w:rPr>
            <w:t>[Адрес, город, почтовый индекс]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2F8"/>
    <w:rsid w:val="009952DB"/>
    <w:rsid w:val="00A252F8"/>
    <w:rsid w:val="00B66EAD"/>
    <w:rsid w:val="00C1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B56FB1E0704A34904BC0AFF0222BBE">
    <w:name w:val="A1B56FB1E0704A34904BC0AFF0222BBE"/>
  </w:style>
  <w:style w:type="paragraph" w:customStyle="1" w:styleId="FEF71C84CB5942B6801B1DC72BC281D6">
    <w:name w:val="FEF71C84CB5942B6801B1DC72BC281D6"/>
  </w:style>
  <w:style w:type="paragraph" w:customStyle="1" w:styleId="10BE2A894D1A4C4583854462C7D15A93">
    <w:name w:val="10BE2A894D1A4C4583854462C7D15A93"/>
  </w:style>
  <w:style w:type="paragraph" w:customStyle="1" w:styleId="F204F0DB5CC542CA99771CB20E007DA4">
    <w:name w:val="F204F0DB5CC542CA99771CB20E007DA4"/>
  </w:style>
  <w:style w:type="paragraph" w:customStyle="1" w:styleId="7102E846F57F47CC9E061178B0BBE07F">
    <w:name w:val="7102E846F57F47CC9E061178B0BBE07F"/>
  </w:style>
  <w:style w:type="paragraph" w:customStyle="1" w:styleId="BBE26ECD850A475293DF919E44D8B286">
    <w:name w:val="BBE26ECD850A475293DF919E44D8B286"/>
  </w:style>
  <w:style w:type="paragraph" w:customStyle="1" w:styleId="C5281C44452B493480E9C1B11E55167E">
    <w:name w:val="C5281C44452B493480E9C1B11E55167E"/>
  </w:style>
  <w:style w:type="paragraph" w:customStyle="1" w:styleId="800524F3BE8D4ADA980B3E349DFA2206">
    <w:name w:val="800524F3BE8D4ADA980B3E349DFA2206"/>
  </w:style>
  <w:style w:type="paragraph" w:customStyle="1" w:styleId="4BE94D365A384CA0A0B4948E5F39FE3D">
    <w:name w:val="4BE94D365A384CA0A0B4948E5F39FE3D"/>
  </w:style>
  <w:style w:type="paragraph" w:customStyle="1" w:styleId="E14FAA279957415AB11CAEFE0E4DFD6A">
    <w:name w:val="E14FAA279957415AB11CAEFE0E4DFD6A"/>
  </w:style>
  <w:style w:type="paragraph" w:customStyle="1" w:styleId="7E8BD2B36284459FB4D408D473295B5F">
    <w:name w:val="7E8BD2B36284459FB4D408D473295B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компании</Template>
  <TotalTime>408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dcterms:created xsi:type="dcterms:W3CDTF">2021-11-01T03:24:00Z</dcterms:created>
  <dcterms:modified xsi:type="dcterms:W3CDTF">2022-05-23T09:58:00Z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