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85" w:rsidRDefault="00773185" w:rsidP="00773185">
      <w:pPr>
        <w:spacing w:after="0"/>
        <w:rPr>
          <w:rFonts w:ascii="Times New Roman" w:hAnsi="Times New Roman"/>
          <w:b/>
          <w:sz w:val="28"/>
          <w:szCs w:val="24"/>
          <w:lang w:eastAsia="en-US"/>
        </w:rPr>
      </w:pPr>
    </w:p>
    <w:p w:rsidR="00773185" w:rsidRPr="00E0739A" w:rsidRDefault="00773185" w:rsidP="00E0739A">
      <w:pPr>
        <w:spacing w:after="0"/>
        <w:rPr>
          <w:rFonts w:ascii="Monotype Corsiva" w:hAnsi="Monotype Corsiva"/>
          <w:b/>
          <w:color w:val="FF0000"/>
          <w:sz w:val="36"/>
          <w:szCs w:val="36"/>
          <w:lang w:eastAsia="en-US"/>
        </w:rPr>
      </w:pPr>
      <w:r w:rsidRPr="00E0739A">
        <w:rPr>
          <w:rFonts w:ascii="Monotype Corsiva" w:hAnsi="Monotype Corsiva"/>
          <w:b/>
          <w:color w:val="FF0000"/>
          <w:sz w:val="36"/>
          <w:szCs w:val="36"/>
          <w:lang w:eastAsia="en-US"/>
        </w:rPr>
        <w:t>Коррекционные дидактические игры и упражнения</w:t>
      </w:r>
    </w:p>
    <w:p w:rsidR="00773185" w:rsidRPr="00E0739A" w:rsidRDefault="00773185" w:rsidP="00E0739A">
      <w:pPr>
        <w:spacing w:after="0"/>
        <w:rPr>
          <w:rFonts w:ascii="Monotype Corsiva" w:hAnsi="Monotype Corsiva"/>
          <w:b/>
          <w:color w:val="FF0000"/>
          <w:sz w:val="36"/>
          <w:szCs w:val="36"/>
          <w:lang w:eastAsia="en-US"/>
        </w:rPr>
      </w:pPr>
      <w:r w:rsidRPr="00E0739A">
        <w:rPr>
          <w:rFonts w:ascii="Monotype Corsiva" w:hAnsi="Monotype Corsiva"/>
          <w:b/>
          <w:color w:val="FF0000"/>
          <w:sz w:val="36"/>
          <w:szCs w:val="36"/>
          <w:lang w:eastAsia="en-US"/>
        </w:rPr>
        <w:t>для занятий со слепыми и слабовидящими детьми (7-8 лет)</w:t>
      </w:r>
    </w:p>
    <w:p w:rsidR="00773185" w:rsidRPr="00BB0AD6" w:rsidRDefault="00773185" w:rsidP="00E0739A">
      <w:pPr>
        <w:spacing w:after="0"/>
        <w:rPr>
          <w:rFonts w:ascii="Times New Roman" w:hAnsi="Times New Roman"/>
          <w:b/>
          <w:sz w:val="28"/>
          <w:szCs w:val="24"/>
          <w:lang w:eastAsia="en-US"/>
        </w:rPr>
      </w:pPr>
    </w:p>
    <w:p w:rsidR="00773185" w:rsidRDefault="00773185" w:rsidP="00E0739A">
      <w:pPr>
        <w:spacing w:after="0"/>
        <w:jc w:val="left"/>
        <w:rPr>
          <w:rFonts w:ascii="Times New Roman" w:hAnsi="Times New Roman"/>
          <w:b/>
          <w:color w:val="0070C0"/>
          <w:sz w:val="24"/>
          <w:szCs w:val="24"/>
          <w:u w:val="single"/>
          <w:lang w:eastAsia="en-US"/>
        </w:rPr>
      </w:pPr>
      <w:r w:rsidRPr="00E0739A">
        <w:rPr>
          <w:rFonts w:ascii="Times New Roman" w:hAnsi="Times New Roman"/>
          <w:b/>
          <w:color w:val="0070C0"/>
          <w:sz w:val="24"/>
          <w:szCs w:val="24"/>
          <w:u w:val="single"/>
          <w:lang w:eastAsia="en-US"/>
        </w:rPr>
        <w:t>Дидактические игры для коррекции слухового восприятия</w:t>
      </w:r>
    </w:p>
    <w:p w:rsidR="008F0623" w:rsidRPr="00E0739A" w:rsidRDefault="008F0623" w:rsidP="00E0739A">
      <w:pPr>
        <w:spacing w:after="0"/>
        <w:jc w:val="left"/>
        <w:rPr>
          <w:rFonts w:ascii="Times New Roman" w:hAnsi="Times New Roman"/>
          <w:b/>
          <w:sz w:val="24"/>
          <w:szCs w:val="24"/>
          <w:u w:val="single"/>
          <w:lang w:eastAsia="en-US"/>
        </w:rPr>
      </w:pPr>
    </w:p>
    <w:p w:rsidR="00F8267A" w:rsidRPr="00BB0AD6" w:rsidRDefault="00773185" w:rsidP="00F8267A">
      <w:pPr>
        <w:spacing w:after="0"/>
        <w:jc w:val="left"/>
        <w:rPr>
          <w:rFonts w:ascii="Times New Roman" w:hAnsi="Times New Roman"/>
          <w:sz w:val="24"/>
          <w:szCs w:val="24"/>
        </w:rPr>
      </w:pPr>
      <w:r w:rsidRPr="00BB0AD6">
        <w:rPr>
          <w:rFonts w:ascii="Times New Roman" w:hAnsi="Times New Roman"/>
          <w:sz w:val="24"/>
          <w:szCs w:val="24"/>
        </w:rPr>
        <w:t>1</w:t>
      </w:r>
      <w:r w:rsidRPr="00752B3F">
        <w:rPr>
          <w:rFonts w:ascii="Times New Roman" w:hAnsi="Times New Roman"/>
          <w:b/>
          <w:sz w:val="24"/>
          <w:szCs w:val="24"/>
        </w:rPr>
        <w:t>.«Что слышно?»</w:t>
      </w:r>
      <w:r w:rsidRPr="00BB0AD6">
        <w:rPr>
          <w:rFonts w:ascii="Times New Roman" w:hAnsi="Times New Roman"/>
          <w:sz w:val="24"/>
          <w:szCs w:val="24"/>
        </w:rPr>
        <w:t> </w:t>
      </w:r>
      <w:r w:rsidRPr="00BB0AD6">
        <w:rPr>
          <w:rFonts w:ascii="Times New Roman" w:hAnsi="Times New Roman"/>
          <w:sz w:val="24"/>
          <w:szCs w:val="24"/>
        </w:rPr>
        <w:br/>
        <w:t>Оборудование: предметы, издающие знакомые детям звуки: барабан, свисток, деревянные ложки, металлофон, детское пианино, емкости с водой для ее переливания и создания звуков льющейся воды, стеклянные предметы и молоточек для стука по стеклу и т.д.; ширма. </w:t>
      </w:r>
      <w:r w:rsidRPr="00BB0AD6">
        <w:rPr>
          <w:rFonts w:ascii="Times New Roman" w:hAnsi="Times New Roman"/>
          <w:sz w:val="24"/>
          <w:szCs w:val="24"/>
        </w:rPr>
        <w:br/>
        <w:t>Описание. Ведущий предлагает детям послушать и запомнить то, что </w:t>
      </w:r>
      <w:r w:rsidRPr="00BB0AD6">
        <w:rPr>
          <w:rFonts w:ascii="Times New Roman" w:hAnsi="Times New Roman"/>
          <w:sz w:val="24"/>
          <w:szCs w:val="24"/>
        </w:rPr>
        <w:br/>
        <w:t>происходит за дверью или ширмой. Затем он просит рассказать, что они </w:t>
      </w:r>
      <w:r w:rsidRPr="00BB0AD6">
        <w:rPr>
          <w:rFonts w:ascii="Times New Roman" w:hAnsi="Times New Roman"/>
          <w:sz w:val="24"/>
          <w:szCs w:val="24"/>
        </w:rPr>
        <w:br/>
        <w:t>слышали. Побеждает тот, кто больше и точнее определит источники звука. </w:t>
      </w:r>
      <w:r w:rsidRPr="00BB0AD6">
        <w:rPr>
          <w:rFonts w:ascii="Times New Roman" w:hAnsi="Times New Roman"/>
          <w:sz w:val="24"/>
          <w:szCs w:val="24"/>
        </w:rPr>
        <w:br/>
        <w:t>Инструкция: «Сейчас мы поиграем в игру «Что слышно?» и узнаем, кто самый внимательный. Нужно в полной тишине в течение некоторого времени внимательно слушать, что происходит за дверью. По окончании данного времени (1-2 минуты) необходимо назвать как можно больше услышанных звуков. Чтобы каждому была дана возможность сказать, надо называть услышанные звуки в порядке своей очереди. Повторять звуки при назывании нельзя. Победит тот, кто больше всех назовет таких звуков». </w:t>
      </w:r>
      <w:r w:rsidRPr="00BB0AD6">
        <w:rPr>
          <w:rFonts w:ascii="Times New Roman" w:hAnsi="Times New Roman"/>
          <w:sz w:val="24"/>
          <w:szCs w:val="24"/>
        </w:rPr>
        <w:br/>
        <w:t>Примечание. Можно играть как с группой детей, так и с одним ребенком. </w:t>
      </w:r>
      <w:r w:rsidRPr="00BB0AD6">
        <w:rPr>
          <w:rFonts w:ascii="Times New Roman" w:hAnsi="Times New Roman"/>
          <w:sz w:val="24"/>
          <w:szCs w:val="24"/>
        </w:rPr>
        <w:br/>
        <w:t>Очередность в игре может быть установлена с помощью считалки. Предметы, которые могут быть использованы для игры: барабан, свисток, деревянные ложки, металлофон, детское пианино, емкости с водой для ее переливания и создания звуков льющейся воды, стеклянные предметы и молоточек для стука по стеклу и т.д. </w:t>
      </w:r>
    </w:p>
    <w:p w:rsidR="00773185" w:rsidRPr="00752B3F" w:rsidRDefault="00773185" w:rsidP="00E0739A">
      <w:pPr>
        <w:spacing w:after="0"/>
        <w:jc w:val="left"/>
        <w:rPr>
          <w:rFonts w:ascii="Times New Roman" w:hAnsi="Times New Roman"/>
          <w:b/>
          <w:sz w:val="24"/>
          <w:szCs w:val="24"/>
        </w:rPr>
      </w:pPr>
      <w:r w:rsidRPr="00752B3F">
        <w:rPr>
          <w:rFonts w:ascii="Times New Roman" w:hAnsi="Times New Roman"/>
          <w:b/>
          <w:sz w:val="24"/>
          <w:szCs w:val="24"/>
        </w:rPr>
        <w:t>2 .«У кого колокольчик?».</w:t>
      </w:r>
    </w:p>
    <w:p w:rsidR="00773185" w:rsidRPr="00BB0AD6" w:rsidRDefault="00773185" w:rsidP="00E0739A">
      <w:pPr>
        <w:spacing w:after="0"/>
        <w:jc w:val="left"/>
        <w:rPr>
          <w:rFonts w:ascii="Times New Roman" w:hAnsi="Times New Roman"/>
          <w:sz w:val="24"/>
          <w:szCs w:val="24"/>
        </w:rPr>
      </w:pPr>
      <w:r w:rsidRPr="00BB0AD6">
        <w:rPr>
          <w:rFonts w:ascii="Times New Roman" w:hAnsi="Times New Roman"/>
          <w:sz w:val="24"/>
          <w:szCs w:val="24"/>
        </w:rPr>
        <w:t xml:space="preserve">Оборудование: детские музыкальные инструменты. Описание. Дети встают в круг. Незаметно для водящего они передают за спиной друг у друга колокольчик. </w:t>
      </w:r>
      <w:proofErr w:type="gramStart"/>
      <w:r w:rsidRPr="00BB0AD6">
        <w:rPr>
          <w:rFonts w:ascii="Times New Roman" w:hAnsi="Times New Roman"/>
          <w:sz w:val="24"/>
          <w:szCs w:val="24"/>
        </w:rPr>
        <w:t>Водящий должен отгадать по голосу, за спиной какого ребенка (ребёнок произносит:</w:t>
      </w:r>
      <w:proofErr w:type="gramEnd"/>
      <w:r w:rsidRPr="00BB0AD6">
        <w:rPr>
          <w:rFonts w:ascii="Times New Roman" w:hAnsi="Times New Roman"/>
          <w:sz w:val="24"/>
          <w:szCs w:val="24"/>
        </w:rPr>
        <w:t xml:space="preserve"> </w:t>
      </w:r>
      <w:proofErr w:type="gramStart"/>
      <w:r w:rsidRPr="00BB0AD6">
        <w:rPr>
          <w:rFonts w:ascii="Times New Roman" w:hAnsi="Times New Roman"/>
          <w:sz w:val="24"/>
          <w:szCs w:val="24"/>
        </w:rPr>
        <w:t>«У меня») прозвенел колокольчик.</w:t>
      </w:r>
      <w:proofErr w:type="gramEnd"/>
    </w:p>
    <w:p w:rsidR="00773185" w:rsidRPr="00BB0AD6" w:rsidRDefault="00773185" w:rsidP="00E0739A">
      <w:pPr>
        <w:spacing w:after="0"/>
        <w:jc w:val="left"/>
        <w:rPr>
          <w:rFonts w:ascii="Times New Roman" w:hAnsi="Times New Roman"/>
          <w:sz w:val="24"/>
          <w:szCs w:val="24"/>
        </w:rPr>
      </w:pPr>
    </w:p>
    <w:p w:rsidR="00773185" w:rsidRDefault="00773185" w:rsidP="00E0739A">
      <w:pPr>
        <w:spacing w:after="0"/>
        <w:jc w:val="left"/>
        <w:rPr>
          <w:rFonts w:ascii="Times New Roman" w:hAnsi="Times New Roman"/>
          <w:b/>
          <w:color w:val="0070C0"/>
          <w:sz w:val="24"/>
          <w:szCs w:val="24"/>
          <w:u w:val="single"/>
          <w:lang w:eastAsia="en-US"/>
        </w:rPr>
      </w:pPr>
      <w:r w:rsidRPr="00E0739A">
        <w:rPr>
          <w:rFonts w:ascii="Times New Roman" w:hAnsi="Times New Roman"/>
          <w:b/>
          <w:color w:val="0070C0"/>
          <w:sz w:val="24"/>
          <w:szCs w:val="24"/>
          <w:u w:val="single"/>
          <w:lang w:eastAsia="en-US"/>
        </w:rPr>
        <w:t>Дидактические игры для коррекции зрительного восприятия</w:t>
      </w:r>
    </w:p>
    <w:p w:rsidR="008F0623" w:rsidRPr="00E0739A" w:rsidRDefault="008F0623" w:rsidP="00E0739A">
      <w:pPr>
        <w:spacing w:after="0"/>
        <w:jc w:val="left"/>
        <w:rPr>
          <w:rFonts w:ascii="Times New Roman" w:hAnsi="Times New Roman"/>
          <w:b/>
          <w:color w:val="0070C0"/>
          <w:sz w:val="24"/>
          <w:szCs w:val="24"/>
          <w:u w:val="single"/>
          <w:lang w:eastAsia="en-US"/>
        </w:rPr>
      </w:pPr>
    </w:p>
    <w:p w:rsidR="00F8267A" w:rsidRPr="00BB0AD6" w:rsidRDefault="00773185" w:rsidP="00F8267A">
      <w:pPr>
        <w:spacing w:after="0"/>
        <w:jc w:val="left"/>
        <w:rPr>
          <w:rFonts w:ascii="Times New Roman" w:hAnsi="Times New Roman"/>
          <w:sz w:val="24"/>
          <w:szCs w:val="24"/>
        </w:rPr>
      </w:pPr>
      <w:r w:rsidRPr="00F8267A">
        <w:rPr>
          <w:rFonts w:ascii="Times New Roman" w:hAnsi="Times New Roman"/>
          <w:b/>
          <w:sz w:val="24"/>
          <w:szCs w:val="24"/>
        </w:rPr>
        <w:t>1.«Найди дорожку». </w:t>
      </w:r>
      <w:r w:rsidRPr="00F8267A">
        <w:rPr>
          <w:rFonts w:ascii="Times New Roman" w:hAnsi="Times New Roman"/>
          <w:b/>
          <w:sz w:val="24"/>
          <w:szCs w:val="24"/>
        </w:rPr>
        <w:br/>
      </w:r>
      <w:r w:rsidRPr="00BB0AD6">
        <w:rPr>
          <w:rFonts w:ascii="Times New Roman" w:hAnsi="Times New Roman"/>
          <w:sz w:val="24"/>
          <w:szCs w:val="24"/>
        </w:rPr>
        <w:t>Оборудование: планшет с изображением простого лабиринта, карандаш. </w:t>
      </w:r>
      <w:r w:rsidRPr="00BB0AD6">
        <w:rPr>
          <w:rFonts w:ascii="Times New Roman" w:hAnsi="Times New Roman"/>
          <w:sz w:val="24"/>
          <w:szCs w:val="24"/>
        </w:rPr>
        <w:br/>
        <w:t>Описание. Ребенок должен пройти извилистую линию лабиринта, проводя по ней пальцем либо обратным концом карандаша. </w:t>
      </w:r>
      <w:r w:rsidRPr="00BB0AD6">
        <w:rPr>
          <w:rFonts w:ascii="Times New Roman" w:hAnsi="Times New Roman"/>
          <w:sz w:val="24"/>
          <w:szCs w:val="24"/>
        </w:rPr>
        <w:br/>
        <w:t>«Посмотри на этот планшет, на нем изображен лабиринт. </w:t>
      </w:r>
      <w:r w:rsidRPr="00BB0AD6">
        <w:rPr>
          <w:rFonts w:ascii="Times New Roman" w:hAnsi="Times New Roman"/>
          <w:sz w:val="24"/>
          <w:szCs w:val="24"/>
        </w:rPr>
        <w:br/>
        <w:t xml:space="preserve">Необходимо помочь Зайке пройти по этому лабиринту и </w:t>
      </w:r>
      <w:proofErr w:type="gramStart"/>
      <w:r w:rsidRPr="00BB0AD6">
        <w:rPr>
          <w:rFonts w:ascii="Times New Roman" w:hAnsi="Times New Roman"/>
          <w:sz w:val="24"/>
          <w:szCs w:val="24"/>
        </w:rPr>
        <w:t>добраться к морковке</w:t>
      </w:r>
      <w:proofErr w:type="gramEnd"/>
      <w:r w:rsidRPr="00BB0AD6">
        <w:rPr>
          <w:rFonts w:ascii="Times New Roman" w:hAnsi="Times New Roman"/>
          <w:sz w:val="24"/>
          <w:szCs w:val="24"/>
        </w:rPr>
        <w:t xml:space="preserve"> (к елочке). Проходить лабиринт необходимо, не выходя за контуры линии». </w:t>
      </w:r>
    </w:p>
    <w:p w:rsidR="00773185" w:rsidRPr="00F8267A" w:rsidRDefault="00773185" w:rsidP="00E0739A">
      <w:pPr>
        <w:spacing w:after="0"/>
        <w:jc w:val="left"/>
        <w:rPr>
          <w:rFonts w:ascii="Times New Roman" w:hAnsi="Times New Roman"/>
          <w:b/>
          <w:sz w:val="24"/>
          <w:szCs w:val="24"/>
        </w:rPr>
      </w:pPr>
      <w:r w:rsidRPr="00F8267A">
        <w:rPr>
          <w:rFonts w:ascii="Times New Roman" w:hAnsi="Times New Roman"/>
          <w:b/>
          <w:sz w:val="24"/>
          <w:szCs w:val="24"/>
        </w:rPr>
        <w:t xml:space="preserve">2. «Разложи по полочкам». </w:t>
      </w:r>
    </w:p>
    <w:p w:rsidR="00773185" w:rsidRPr="00BB0AD6" w:rsidRDefault="00773185" w:rsidP="00E0739A">
      <w:pPr>
        <w:spacing w:after="0"/>
        <w:jc w:val="left"/>
        <w:rPr>
          <w:rFonts w:ascii="Times New Roman" w:hAnsi="Times New Roman"/>
          <w:sz w:val="24"/>
          <w:szCs w:val="24"/>
        </w:rPr>
      </w:pPr>
      <w:r w:rsidRPr="00BB0AD6">
        <w:rPr>
          <w:rFonts w:ascii="Times New Roman" w:hAnsi="Times New Roman"/>
          <w:sz w:val="24"/>
          <w:szCs w:val="24"/>
        </w:rPr>
        <w:lastRenderedPageBreak/>
        <w:t>Ребенок получает набор матрешек разной величины. Ему предлагается выставить больших матрешек на верхнюю полку, матрешек среднего размера – на среднюю полку, а маленьких матрешек – на нижнюю полку.</w:t>
      </w:r>
    </w:p>
    <w:p w:rsidR="00773185" w:rsidRPr="00BB0AD6" w:rsidRDefault="00773185" w:rsidP="00E0739A">
      <w:pPr>
        <w:spacing w:after="0"/>
        <w:jc w:val="left"/>
        <w:rPr>
          <w:rFonts w:ascii="Times New Roman" w:hAnsi="Times New Roman"/>
          <w:sz w:val="24"/>
          <w:szCs w:val="24"/>
        </w:rPr>
      </w:pPr>
    </w:p>
    <w:p w:rsidR="00773185" w:rsidRDefault="00773185" w:rsidP="00E0739A">
      <w:pPr>
        <w:spacing w:after="0"/>
        <w:jc w:val="left"/>
        <w:rPr>
          <w:rFonts w:ascii="Times New Roman" w:hAnsi="Times New Roman"/>
          <w:b/>
          <w:color w:val="0070C0"/>
          <w:sz w:val="24"/>
          <w:szCs w:val="24"/>
          <w:u w:val="single"/>
          <w:lang w:eastAsia="en-US"/>
        </w:rPr>
      </w:pPr>
      <w:r w:rsidRPr="00E0739A">
        <w:rPr>
          <w:rFonts w:ascii="Times New Roman" w:hAnsi="Times New Roman"/>
          <w:b/>
          <w:color w:val="0070C0"/>
          <w:sz w:val="24"/>
          <w:szCs w:val="24"/>
          <w:u w:val="single"/>
          <w:lang w:eastAsia="en-US"/>
        </w:rPr>
        <w:t>Дидактические игры для коррекции тактильного восприятия</w:t>
      </w:r>
    </w:p>
    <w:p w:rsidR="008F0623" w:rsidRPr="00BB0AD6" w:rsidRDefault="008F0623" w:rsidP="00E0739A">
      <w:pPr>
        <w:spacing w:after="0"/>
        <w:jc w:val="left"/>
        <w:rPr>
          <w:rFonts w:ascii="Times New Roman" w:hAnsi="Times New Roman"/>
          <w:sz w:val="24"/>
          <w:szCs w:val="24"/>
          <w:lang w:eastAsia="en-US"/>
        </w:rPr>
      </w:pPr>
    </w:p>
    <w:p w:rsidR="00773185" w:rsidRPr="00F8267A" w:rsidRDefault="00773185" w:rsidP="00E0739A">
      <w:pPr>
        <w:spacing w:after="0"/>
        <w:jc w:val="left"/>
        <w:rPr>
          <w:rFonts w:ascii="Times New Roman" w:hAnsi="Times New Roman"/>
          <w:b/>
          <w:sz w:val="24"/>
          <w:szCs w:val="24"/>
        </w:rPr>
      </w:pPr>
      <w:r w:rsidRPr="00F8267A">
        <w:rPr>
          <w:rFonts w:ascii="Times New Roman" w:hAnsi="Times New Roman"/>
          <w:b/>
          <w:sz w:val="24"/>
          <w:szCs w:val="24"/>
        </w:rPr>
        <w:t>1. «Волшебный мешочек».</w:t>
      </w:r>
    </w:p>
    <w:p w:rsidR="00773185" w:rsidRPr="00BB0AD6" w:rsidRDefault="00773185" w:rsidP="00E0739A">
      <w:pPr>
        <w:spacing w:after="0"/>
        <w:jc w:val="left"/>
        <w:rPr>
          <w:rFonts w:ascii="Times New Roman" w:hAnsi="Times New Roman"/>
          <w:sz w:val="24"/>
          <w:szCs w:val="24"/>
        </w:rPr>
      </w:pPr>
      <w:r w:rsidRPr="00BB0AD6">
        <w:rPr>
          <w:rFonts w:ascii="Times New Roman" w:hAnsi="Times New Roman"/>
          <w:sz w:val="24"/>
          <w:szCs w:val="24"/>
        </w:rPr>
        <w:t>Оборудование: мешочек, игрушки небольшого размера.</w:t>
      </w:r>
    </w:p>
    <w:p w:rsidR="00773185" w:rsidRPr="00BB0AD6" w:rsidRDefault="00773185" w:rsidP="00E0739A">
      <w:pPr>
        <w:spacing w:after="0"/>
        <w:jc w:val="left"/>
        <w:rPr>
          <w:rFonts w:ascii="Times New Roman" w:hAnsi="Times New Roman"/>
          <w:sz w:val="24"/>
          <w:szCs w:val="24"/>
        </w:rPr>
      </w:pPr>
      <w:r w:rsidRPr="00BB0AD6">
        <w:rPr>
          <w:rFonts w:ascii="Times New Roman" w:hAnsi="Times New Roman"/>
          <w:sz w:val="24"/>
          <w:szCs w:val="24"/>
        </w:rPr>
        <w:t>Сложите в мешочек разные игрушки и предметы небольшого размера (пуговицы, шарики, шишки, куколки, машинки, желуди и т.д.).</w:t>
      </w:r>
    </w:p>
    <w:p w:rsidR="00F8267A" w:rsidRPr="00BB0AD6" w:rsidRDefault="00773185" w:rsidP="00E0739A">
      <w:pPr>
        <w:spacing w:after="0"/>
        <w:jc w:val="left"/>
        <w:rPr>
          <w:rFonts w:ascii="Times New Roman" w:hAnsi="Times New Roman"/>
          <w:sz w:val="24"/>
          <w:szCs w:val="24"/>
        </w:rPr>
      </w:pPr>
      <w:r w:rsidRPr="00BB0AD6">
        <w:rPr>
          <w:rFonts w:ascii="Times New Roman" w:hAnsi="Times New Roman"/>
          <w:sz w:val="24"/>
          <w:szCs w:val="24"/>
        </w:rPr>
        <w:t>Предложите ребенку поиграть: «Достань что-нибудь». Ребенок достаёт игрушку, ощупывает и называет её.</w:t>
      </w:r>
    </w:p>
    <w:p w:rsidR="00773185" w:rsidRPr="00F8267A" w:rsidRDefault="00773185" w:rsidP="00E0739A">
      <w:pPr>
        <w:shd w:val="clear" w:color="auto" w:fill="FFFFFF"/>
        <w:spacing w:after="0"/>
        <w:jc w:val="left"/>
        <w:rPr>
          <w:rFonts w:ascii="Times New Roman" w:hAnsi="Times New Roman"/>
          <w:b/>
          <w:color w:val="000000"/>
          <w:sz w:val="24"/>
          <w:szCs w:val="24"/>
        </w:rPr>
      </w:pPr>
      <w:r w:rsidRPr="00F8267A">
        <w:rPr>
          <w:rFonts w:ascii="Times New Roman" w:hAnsi="Times New Roman"/>
          <w:b/>
          <w:bCs/>
          <w:color w:val="000000"/>
          <w:sz w:val="24"/>
          <w:szCs w:val="24"/>
        </w:rPr>
        <w:t>2.«Найди пару»</w:t>
      </w:r>
    </w:p>
    <w:p w:rsidR="00773185" w:rsidRPr="00BB0AD6" w:rsidRDefault="00773185" w:rsidP="00E0739A">
      <w:pPr>
        <w:shd w:val="clear" w:color="auto" w:fill="FFFFFF"/>
        <w:spacing w:after="0"/>
        <w:jc w:val="left"/>
        <w:rPr>
          <w:rFonts w:ascii="Times New Roman" w:hAnsi="Times New Roman"/>
          <w:color w:val="000000"/>
          <w:sz w:val="24"/>
          <w:szCs w:val="24"/>
        </w:rPr>
      </w:pPr>
      <w:r w:rsidRPr="00BB0AD6">
        <w:rPr>
          <w:rFonts w:ascii="Times New Roman" w:hAnsi="Times New Roman"/>
          <w:iCs/>
          <w:color w:val="000000"/>
          <w:sz w:val="24"/>
          <w:szCs w:val="24"/>
        </w:rPr>
        <w:t>Цель:</w:t>
      </w:r>
      <w:r w:rsidRPr="00BB0AD6">
        <w:rPr>
          <w:rFonts w:ascii="Times New Roman" w:hAnsi="Times New Roman"/>
          <w:color w:val="000000"/>
          <w:sz w:val="24"/>
          <w:szCs w:val="24"/>
        </w:rPr>
        <w:t> находить одинаковые по тактильным ощущениям предметы.</w:t>
      </w:r>
    </w:p>
    <w:p w:rsidR="00773185" w:rsidRPr="00BB0AD6" w:rsidRDefault="00773185" w:rsidP="00E0739A">
      <w:pPr>
        <w:shd w:val="clear" w:color="auto" w:fill="FFFFFF"/>
        <w:spacing w:after="0"/>
        <w:jc w:val="left"/>
        <w:rPr>
          <w:rFonts w:ascii="Times New Roman" w:hAnsi="Times New Roman"/>
          <w:color w:val="000000"/>
          <w:sz w:val="24"/>
          <w:szCs w:val="24"/>
        </w:rPr>
      </w:pPr>
      <w:r w:rsidRPr="00BB0AD6">
        <w:rPr>
          <w:rFonts w:ascii="Times New Roman" w:hAnsi="Times New Roman"/>
          <w:iCs/>
          <w:color w:val="000000"/>
          <w:sz w:val="24"/>
          <w:szCs w:val="24"/>
        </w:rPr>
        <w:t>Ход игры</w:t>
      </w:r>
      <w:r w:rsidRPr="00BB0AD6">
        <w:rPr>
          <w:rFonts w:ascii="Times New Roman" w:hAnsi="Times New Roman"/>
          <w:b/>
          <w:bCs/>
          <w:i/>
          <w:iCs/>
          <w:color w:val="000000"/>
          <w:sz w:val="24"/>
          <w:szCs w:val="24"/>
        </w:rPr>
        <w:t>: </w:t>
      </w:r>
      <w:r w:rsidRPr="00BB0AD6">
        <w:rPr>
          <w:rFonts w:ascii="Times New Roman" w:hAnsi="Times New Roman"/>
          <w:color w:val="000000"/>
          <w:sz w:val="24"/>
          <w:szCs w:val="24"/>
        </w:rPr>
        <w:t>предложить детям потрогать разные предметы  и определить какие они </w:t>
      </w:r>
      <w:r w:rsidRPr="00BB0AD6">
        <w:rPr>
          <w:rFonts w:ascii="Times New Roman" w:hAnsi="Times New Roman"/>
          <w:color w:val="000000"/>
          <w:sz w:val="24"/>
          <w:szCs w:val="24"/>
        </w:rPr>
        <w:br/>
        <w:t>на ощупь (гладкие, пушистые, колючие, скользкие и т.д.</w:t>
      </w:r>
      <w:proofErr w:type="gramStart"/>
      <w:r w:rsidRPr="00BB0AD6">
        <w:rPr>
          <w:rFonts w:ascii="Times New Roman" w:hAnsi="Times New Roman"/>
          <w:color w:val="000000"/>
          <w:sz w:val="24"/>
          <w:szCs w:val="24"/>
        </w:rPr>
        <w:t>)и</w:t>
      </w:r>
      <w:proofErr w:type="gramEnd"/>
      <w:r w:rsidRPr="00BB0AD6">
        <w:rPr>
          <w:rFonts w:ascii="Times New Roman" w:hAnsi="Times New Roman"/>
          <w:color w:val="000000"/>
          <w:sz w:val="24"/>
          <w:szCs w:val="24"/>
        </w:rPr>
        <w:t xml:space="preserve"> предложить найти одинаковые по ощущениям.</w:t>
      </w:r>
    </w:p>
    <w:p w:rsidR="00773185" w:rsidRPr="00BB0AD6" w:rsidRDefault="00773185" w:rsidP="00E0739A">
      <w:pPr>
        <w:spacing w:after="0"/>
        <w:jc w:val="left"/>
        <w:rPr>
          <w:rFonts w:ascii="Times New Roman" w:hAnsi="Times New Roman"/>
          <w:sz w:val="24"/>
          <w:szCs w:val="24"/>
        </w:rPr>
      </w:pPr>
    </w:p>
    <w:p w:rsidR="00773185" w:rsidRPr="00E0739A" w:rsidRDefault="00773185" w:rsidP="00E0739A">
      <w:pPr>
        <w:spacing w:after="0"/>
        <w:jc w:val="left"/>
        <w:rPr>
          <w:rFonts w:ascii="Times New Roman" w:hAnsi="Times New Roman"/>
          <w:b/>
          <w:color w:val="0070C0"/>
          <w:sz w:val="24"/>
          <w:szCs w:val="24"/>
          <w:u w:val="single"/>
          <w:lang w:eastAsia="en-US"/>
        </w:rPr>
      </w:pPr>
      <w:r w:rsidRPr="00E0739A">
        <w:rPr>
          <w:rFonts w:ascii="Times New Roman" w:hAnsi="Times New Roman"/>
          <w:b/>
          <w:color w:val="0070C0"/>
          <w:sz w:val="24"/>
          <w:szCs w:val="24"/>
          <w:u w:val="single"/>
          <w:lang w:eastAsia="en-US"/>
        </w:rPr>
        <w:t>Дидактические игры для коррекции произвольного внимания</w:t>
      </w:r>
    </w:p>
    <w:p w:rsidR="00773185" w:rsidRPr="00BB0AD6" w:rsidRDefault="00773185" w:rsidP="00E0739A">
      <w:pPr>
        <w:spacing w:after="0"/>
        <w:jc w:val="left"/>
        <w:rPr>
          <w:rFonts w:ascii="Times New Roman" w:hAnsi="Times New Roman"/>
          <w:sz w:val="24"/>
          <w:szCs w:val="24"/>
          <w:u w:val="single"/>
          <w:lang w:eastAsia="en-US"/>
        </w:rPr>
      </w:pPr>
    </w:p>
    <w:p w:rsidR="00773185" w:rsidRPr="00F8267A" w:rsidRDefault="00773185" w:rsidP="00E0739A">
      <w:pPr>
        <w:spacing w:after="0"/>
        <w:jc w:val="left"/>
        <w:rPr>
          <w:rFonts w:ascii="Times New Roman" w:hAnsi="Times New Roman"/>
          <w:b/>
          <w:sz w:val="24"/>
          <w:szCs w:val="24"/>
        </w:rPr>
      </w:pPr>
      <w:r w:rsidRPr="00F8267A">
        <w:rPr>
          <w:rFonts w:ascii="Times New Roman" w:hAnsi="Times New Roman"/>
          <w:b/>
          <w:sz w:val="24"/>
          <w:szCs w:val="24"/>
        </w:rPr>
        <w:t>1.«Будь внимателен».</w:t>
      </w:r>
    </w:p>
    <w:p w:rsidR="00F8267A" w:rsidRPr="00BB0AD6" w:rsidRDefault="00773185" w:rsidP="00E0739A">
      <w:pPr>
        <w:spacing w:after="0"/>
        <w:jc w:val="left"/>
        <w:rPr>
          <w:rFonts w:ascii="Times New Roman" w:hAnsi="Times New Roman"/>
          <w:sz w:val="24"/>
          <w:szCs w:val="24"/>
        </w:rPr>
      </w:pPr>
      <w:r w:rsidRPr="00BB0AD6">
        <w:rPr>
          <w:rFonts w:ascii="Times New Roman" w:hAnsi="Times New Roman"/>
          <w:sz w:val="24"/>
          <w:szCs w:val="24"/>
        </w:rPr>
        <w:t xml:space="preserve">Описание. </w:t>
      </w:r>
      <w:proofErr w:type="gramStart"/>
      <w:r w:rsidRPr="00BB0AD6">
        <w:rPr>
          <w:rFonts w:ascii="Times New Roman" w:hAnsi="Times New Roman"/>
          <w:sz w:val="24"/>
          <w:szCs w:val="24"/>
        </w:rPr>
        <w:t>Взрослый называет ребенку различные слова: стол, кровать, чашка, карандаш, тетрадь, книга, воробей, вилка и т.п.</w:t>
      </w:r>
      <w:proofErr w:type="gramEnd"/>
      <w:r w:rsidRPr="00BB0AD6">
        <w:rPr>
          <w:rFonts w:ascii="Times New Roman" w:hAnsi="Times New Roman"/>
          <w:sz w:val="24"/>
          <w:szCs w:val="24"/>
        </w:rPr>
        <w:t xml:space="preserve"> Ребёнок должен, по договоренности, отреагировать на определенные слова. Ребенок внимательно слушает и хлопает в ладоши тогда, когда встретится слово, обозначающее, например, животное. Если ребенок сбивается, задание повторяется снова.</w:t>
      </w:r>
    </w:p>
    <w:p w:rsidR="00773185" w:rsidRPr="00F8267A" w:rsidRDefault="00773185" w:rsidP="00E0739A">
      <w:pPr>
        <w:spacing w:after="0"/>
        <w:jc w:val="left"/>
        <w:rPr>
          <w:rFonts w:ascii="Times New Roman" w:hAnsi="Times New Roman"/>
          <w:b/>
          <w:sz w:val="24"/>
          <w:szCs w:val="24"/>
        </w:rPr>
      </w:pPr>
      <w:r w:rsidRPr="00F8267A">
        <w:rPr>
          <w:rFonts w:ascii="Times New Roman" w:hAnsi="Times New Roman"/>
          <w:b/>
          <w:sz w:val="24"/>
          <w:szCs w:val="24"/>
        </w:rPr>
        <w:t>2. «Найди отличия».</w:t>
      </w:r>
    </w:p>
    <w:p w:rsidR="00773185" w:rsidRPr="00BB0AD6" w:rsidRDefault="00773185" w:rsidP="00E0739A">
      <w:pPr>
        <w:spacing w:after="0"/>
        <w:jc w:val="left"/>
        <w:rPr>
          <w:rFonts w:ascii="Times New Roman" w:hAnsi="Times New Roman"/>
          <w:sz w:val="24"/>
          <w:szCs w:val="24"/>
        </w:rPr>
      </w:pPr>
      <w:r w:rsidRPr="00BB0AD6">
        <w:rPr>
          <w:rFonts w:ascii="Times New Roman" w:hAnsi="Times New Roman"/>
          <w:sz w:val="24"/>
          <w:szCs w:val="24"/>
        </w:rPr>
        <w:t>Цель: развитие произвольного внимания, переключение и распределение </w:t>
      </w:r>
      <w:r w:rsidRPr="00BB0AD6">
        <w:rPr>
          <w:rFonts w:ascii="Times New Roman" w:hAnsi="Times New Roman"/>
          <w:sz w:val="24"/>
          <w:szCs w:val="24"/>
        </w:rPr>
        <w:br/>
        <w:t>внимания. </w:t>
      </w:r>
      <w:r w:rsidRPr="00BB0AD6">
        <w:rPr>
          <w:rFonts w:ascii="Times New Roman" w:hAnsi="Times New Roman"/>
          <w:sz w:val="24"/>
          <w:szCs w:val="24"/>
        </w:rPr>
        <w:br/>
        <w:t>Оборудование: </w:t>
      </w:r>
      <w:proofErr w:type="gramStart"/>
      <w:r w:rsidRPr="00BB0AD6">
        <w:rPr>
          <w:rFonts w:ascii="Times New Roman" w:hAnsi="Times New Roman"/>
          <w:sz w:val="24"/>
          <w:szCs w:val="24"/>
        </w:rPr>
        <w:t>две куклы, имеющих</w:t>
      </w:r>
      <w:proofErr w:type="gramEnd"/>
      <w:r w:rsidRPr="00BB0AD6">
        <w:rPr>
          <w:rFonts w:ascii="Times New Roman" w:hAnsi="Times New Roman"/>
          <w:sz w:val="24"/>
          <w:szCs w:val="24"/>
        </w:rPr>
        <w:t xml:space="preserve"> различия. </w:t>
      </w:r>
      <w:r w:rsidRPr="00BB0AD6">
        <w:rPr>
          <w:rFonts w:ascii="Times New Roman" w:hAnsi="Times New Roman"/>
          <w:sz w:val="24"/>
          <w:szCs w:val="24"/>
        </w:rPr>
        <w:br/>
        <w:t>Описание. Ребенку предлагается обследовать кукол и определить их различия. У куклы с правой стороны длинные волосы, она большая по размеру, на ней одежда: платье и т.д. А у куклы с левой стороны от меня короткие волосы, на голове шапочка, она маленького роста и т.д.</w:t>
      </w:r>
    </w:p>
    <w:p w:rsidR="00773185" w:rsidRPr="00BB0AD6" w:rsidRDefault="00773185" w:rsidP="00E0739A">
      <w:pPr>
        <w:spacing w:after="0"/>
        <w:jc w:val="left"/>
        <w:rPr>
          <w:rFonts w:ascii="Times New Roman" w:hAnsi="Times New Roman"/>
          <w:sz w:val="24"/>
          <w:szCs w:val="24"/>
        </w:rPr>
      </w:pPr>
    </w:p>
    <w:p w:rsidR="00773185" w:rsidRPr="00E0739A" w:rsidRDefault="00773185" w:rsidP="00E0739A">
      <w:pPr>
        <w:spacing w:after="0"/>
        <w:jc w:val="left"/>
        <w:rPr>
          <w:rFonts w:ascii="Times New Roman" w:hAnsi="Times New Roman"/>
          <w:b/>
          <w:color w:val="0070C0"/>
          <w:sz w:val="24"/>
          <w:szCs w:val="24"/>
        </w:rPr>
      </w:pPr>
      <w:r w:rsidRPr="00E0739A">
        <w:rPr>
          <w:rFonts w:ascii="Times New Roman" w:hAnsi="Times New Roman"/>
          <w:b/>
          <w:color w:val="0070C0"/>
          <w:sz w:val="24"/>
          <w:szCs w:val="24"/>
        </w:rPr>
        <w:t xml:space="preserve"> </w:t>
      </w:r>
      <w:r w:rsidRPr="00E0739A">
        <w:rPr>
          <w:rFonts w:ascii="Times New Roman" w:hAnsi="Times New Roman"/>
          <w:b/>
          <w:color w:val="0070C0"/>
          <w:sz w:val="24"/>
          <w:szCs w:val="24"/>
          <w:u w:val="single"/>
          <w:lang w:eastAsia="en-US"/>
        </w:rPr>
        <w:t xml:space="preserve">Дидактические игры для коррекции  </w:t>
      </w:r>
      <w:proofErr w:type="spellStart"/>
      <w:r w:rsidRPr="00E0739A">
        <w:rPr>
          <w:rFonts w:ascii="Times New Roman" w:hAnsi="Times New Roman"/>
          <w:b/>
          <w:color w:val="0070C0"/>
          <w:sz w:val="24"/>
          <w:szCs w:val="24"/>
          <w:u w:val="single"/>
        </w:rPr>
        <w:t>мнестической</w:t>
      </w:r>
      <w:proofErr w:type="spellEnd"/>
      <w:r w:rsidRPr="00E0739A">
        <w:rPr>
          <w:rFonts w:ascii="Times New Roman" w:hAnsi="Times New Roman"/>
          <w:b/>
          <w:color w:val="0070C0"/>
          <w:sz w:val="24"/>
          <w:szCs w:val="24"/>
          <w:u w:val="single"/>
        </w:rPr>
        <w:t xml:space="preserve"> деятельности</w:t>
      </w:r>
      <w:r w:rsidRPr="00E0739A">
        <w:rPr>
          <w:rFonts w:ascii="Times New Roman" w:hAnsi="Times New Roman"/>
          <w:b/>
          <w:color w:val="0070C0"/>
          <w:sz w:val="24"/>
          <w:szCs w:val="24"/>
        </w:rPr>
        <w:t>:</w:t>
      </w:r>
    </w:p>
    <w:p w:rsidR="00773185" w:rsidRPr="00BB0AD6" w:rsidRDefault="00773185" w:rsidP="00E0739A">
      <w:pPr>
        <w:spacing w:after="0"/>
        <w:jc w:val="left"/>
        <w:rPr>
          <w:rFonts w:ascii="Times New Roman" w:hAnsi="Times New Roman"/>
          <w:sz w:val="24"/>
          <w:szCs w:val="24"/>
          <w:lang w:eastAsia="en-US"/>
        </w:rPr>
      </w:pPr>
    </w:p>
    <w:p w:rsidR="00773185" w:rsidRPr="008F0623" w:rsidRDefault="00773185" w:rsidP="00E0739A">
      <w:pPr>
        <w:spacing w:after="0"/>
        <w:jc w:val="left"/>
        <w:rPr>
          <w:rFonts w:ascii="Times New Roman" w:hAnsi="Times New Roman"/>
          <w:b/>
          <w:sz w:val="24"/>
          <w:szCs w:val="24"/>
        </w:rPr>
      </w:pPr>
      <w:r w:rsidRPr="00BB0AD6">
        <w:rPr>
          <w:rFonts w:ascii="Times New Roman" w:hAnsi="Times New Roman"/>
          <w:sz w:val="24"/>
          <w:szCs w:val="24"/>
        </w:rPr>
        <w:t>1</w:t>
      </w:r>
      <w:r w:rsidRPr="008F0623">
        <w:rPr>
          <w:rFonts w:ascii="Times New Roman" w:hAnsi="Times New Roman"/>
          <w:b/>
          <w:sz w:val="24"/>
          <w:szCs w:val="24"/>
        </w:rPr>
        <w:t>.«Я положил в мешок …»</w:t>
      </w:r>
    </w:p>
    <w:p w:rsidR="00773185" w:rsidRPr="00BB0AD6" w:rsidRDefault="00773185" w:rsidP="00E0739A">
      <w:pPr>
        <w:spacing w:after="0"/>
        <w:jc w:val="left"/>
        <w:rPr>
          <w:rFonts w:ascii="Times New Roman" w:hAnsi="Times New Roman"/>
          <w:sz w:val="24"/>
          <w:szCs w:val="24"/>
        </w:rPr>
      </w:pPr>
      <w:r w:rsidRPr="00BB0AD6">
        <w:rPr>
          <w:rFonts w:ascii="Times New Roman" w:hAnsi="Times New Roman"/>
          <w:sz w:val="24"/>
          <w:szCs w:val="24"/>
        </w:rPr>
        <w:t>Оборудование: мешочек, муляжи фруктов и овощей.</w:t>
      </w:r>
    </w:p>
    <w:p w:rsidR="0084387C" w:rsidRDefault="00773185" w:rsidP="0084387C">
      <w:pPr>
        <w:spacing w:after="0"/>
        <w:jc w:val="left"/>
        <w:rPr>
          <w:rFonts w:ascii="Times New Roman" w:hAnsi="Times New Roman"/>
          <w:sz w:val="24"/>
          <w:szCs w:val="24"/>
        </w:rPr>
      </w:pPr>
      <w:r w:rsidRPr="00BB0AD6">
        <w:rPr>
          <w:rFonts w:ascii="Times New Roman" w:hAnsi="Times New Roman"/>
          <w:sz w:val="24"/>
          <w:szCs w:val="24"/>
        </w:rPr>
        <w:t>Воспитатель начинает игру и говорит: «Я положил в мешок яблоки». Следующий играющий повторяет сказанное и добавляет еще что-нибудь: «Я положил в мешок яблоки и бананы». Третий игрок повторяет всю фразу и добавляет что-то от себя и т.д.</w:t>
      </w:r>
    </w:p>
    <w:p w:rsidR="00773185" w:rsidRPr="00BB0AD6" w:rsidRDefault="00773185" w:rsidP="0084387C">
      <w:pPr>
        <w:spacing w:after="0"/>
        <w:jc w:val="left"/>
        <w:rPr>
          <w:rFonts w:ascii="Times New Roman" w:hAnsi="Times New Roman"/>
          <w:sz w:val="24"/>
          <w:szCs w:val="24"/>
        </w:rPr>
      </w:pPr>
      <w:r w:rsidRPr="00BB0AD6">
        <w:rPr>
          <w:rFonts w:ascii="Times New Roman" w:hAnsi="Times New Roman"/>
          <w:sz w:val="24"/>
          <w:szCs w:val="24"/>
        </w:rPr>
        <w:t>2.«</w:t>
      </w:r>
      <w:r w:rsidRPr="0084387C">
        <w:rPr>
          <w:rFonts w:ascii="Times New Roman" w:hAnsi="Times New Roman"/>
          <w:b/>
          <w:sz w:val="24"/>
          <w:szCs w:val="24"/>
        </w:rPr>
        <w:t>Найди два одинаковых предмета». </w:t>
      </w:r>
      <w:r w:rsidRPr="0084387C">
        <w:rPr>
          <w:rFonts w:ascii="Times New Roman" w:hAnsi="Times New Roman"/>
          <w:b/>
          <w:sz w:val="24"/>
          <w:szCs w:val="24"/>
        </w:rPr>
        <w:br/>
      </w:r>
      <w:r w:rsidRPr="00BB0AD6">
        <w:rPr>
          <w:rFonts w:ascii="Times New Roman" w:hAnsi="Times New Roman"/>
          <w:sz w:val="24"/>
          <w:szCs w:val="24"/>
        </w:rPr>
        <w:t xml:space="preserve">Оборудование: коробочка с пятью предметами и более, из </w:t>
      </w:r>
      <w:proofErr w:type="gramStart"/>
      <w:r w:rsidRPr="00BB0AD6">
        <w:rPr>
          <w:rFonts w:ascii="Times New Roman" w:hAnsi="Times New Roman"/>
          <w:sz w:val="24"/>
          <w:szCs w:val="24"/>
        </w:rPr>
        <w:t>которых</w:t>
      </w:r>
      <w:proofErr w:type="gramEnd"/>
      <w:r w:rsidRPr="00BB0AD6">
        <w:rPr>
          <w:rFonts w:ascii="Times New Roman" w:hAnsi="Times New Roman"/>
          <w:sz w:val="24"/>
          <w:szCs w:val="24"/>
        </w:rPr>
        <w:t xml:space="preserve"> два предмета одинаковые: карандаши. </w:t>
      </w:r>
      <w:r w:rsidRPr="00BB0AD6">
        <w:rPr>
          <w:rFonts w:ascii="Times New Roman" w:hAnsi="Times New Roman"/>
          <w:sz w:val="24"/>
          <w:szCs w:val="24"/>
        </w:rPr>
        <w:br/>
        <w:t>Описание. Ребенку предлагается: </w:t>
      </w:r>
      <w:r w:rsidRPr="00BB0AD6">
        <w:rPr>
          <w:rFonts w:ascii="Times New Roman" w:hAnsi="Times New Roman"/>
          <w:sz w:val="24"/>
          <w:szCs w:val="24"/>
        </w:rPr>
        <w:br/>
      </w:r>
      <w:r w:rsidRPr="00BB0AD6">
        <w:rPr>
          <w:rFonts w:ascii="Times New Roman" w:hAnsi="Times New Roman"/>
          <w:sz w:val="24"/>
          <w:szCs w:val="24"/>
        </w:rPr>
        <w:lastRenderedPageBreak/>
        <w:t>а) найти, показать и объяснить, в чем схожи эти два предмета; </w:t>
      </w:r>
      <w:r w:rsidRPr="00BB0AD6">
        <w:rPr>
          <w:rFonts w:ascii="Times New Roman" w:hAnsi="Times New Roman"/>
          <w:sz w:val="24"/>
          <w:szCs w:val="24"/>
        </w:rPr>
        <w:br/>
        <w:t>б) предмет  в коробочке и  предмет – образец. Необходимо </w:t>
      </w:r>
      <w:r w:rsidRPr="00BB0AD6">
        <w:rPr>
          <w:rFonts w:ascii="Times New Roman" w:hAnsi="Times New Roman"/>
          <w:sz w:val="24"/>
          <w:szCs w:val="24"/>
        </w:rPr>
        <w:br/>
        <w:t>найти предмет, подобный образцу, показать его и объяснить, в чем схожесть. </w:t>
      </w:r>
    </w:p>
    <w:p w:rsidR="0084387C" w:rsidRDefault="0084387C" w:rsidP="00E0739A">
      <w:pPr>
        <w:spacing w:after="0"/>
        <w:jc w:val="left"/>
        <w:rPr>
          <w:rFonts w:ascii="Times New Roman" w:hAnsi="Times New Roman"/>
          <w:sz w:val="24"/>
          <w:szCs w:val="24"/>
        </w:rPr>
      </w:pPr>
    </w:p>
    <w:p w:rsidR="00773185" w:rsidRPr="00E0739A" w:rsidRDefault="00773185" w:rsidP="00E0739A">
      <w:pPr>
        <w:spacing w:after="0"/>
        <w:jc w:val="left"/>
        <w:rPr>
          <w:rFonts w:ascii="Times New Roman" w:hAnsi="Times New Roman"/>
          <w:b/>
          <w:color w:val="0070C0"/>
          <w:sz w:val="24"/>
          <w:szCs w:val="24"/>
          <w:u w:val="single"/>
        </w:rPr>
      </w:pPr>
      <w:r w:rsidRPr="00BB0AD6">
        <w:rPr>
          <w:rFonts w:ascii="Times New Roman" w:hAnsi="Times New Roman"/>
          <w:sz w:val="24"/>
          <w:szCs w:val="24"/>
        </w:rPr>
        <w:t xml:space="preserve"> </w:t>
      </w:r>
      <w:r w:rsidRPr="00BB0AD6">
        <w:rPr>
          <w:rFonts w:ascii="Times New Roman" w:hAnsi="Times New Roman"/>
          <w:sz w:val="24"/>
          <w:szCs w:val="24"/>
          <w:lang w:eastAsia="en-US"/>
        </w:rPr>
        <w:t xml:space="preserve"> </w:t>
      </w:r>
      <w:r w:rsidRPr="00E0739A">
        <w:rPr>
          <w:rFonts w:ascii="Times New Roman" w:hAnsi="Times New Roman"/>
          <w:b/>
          <w:color w:val="0070C0"/>
          <w:sz w:val="24"/>
          <w:szCs w:val="24"/>
          <w:u w:val="single"/>
          <w:lang w:eastAsia="en-US"/>
        </w:rPr>
        <w:t xml:space="preserve">Дидактические игры для коррекции </w:t>
      </w:r>
      <w:r w:rsidRPr="00E0739A">
        <w:rPr>
          <w:rFonts w:ascii="Times New Roman" w:hAnsi="Times New Roman"/>
          <w:b/>
          <w:color w:val="0070C0"/>
          <w:sz w:val="24"/>
          <w:szCs w:val="24"/>
          <w:u w:val="single"/>
        </w:rPr>
        <w:t>наглядно-действенного мышления:</w:t>
      </w:r>
    </w:p>
    <w:p w:rsidR="00773185" w:rsidRPr="00BB0AD6" w:rsidRDefault="00773185" w:rsidP="00E0739A">
      <w:pPr>
        <w:spacing w:after="0"/>
        <w:jc w:val="left"/>
        <w:rPr>
          <w:rFonts w:ascii="Times New Roman" w:hAnsi="Times New Roman"/>
          <w:sz w:val="24"/>
          <w:szCs w:val="24"/>
        </w:rPr>
      </w:pPr>
    </w:p>
    <w:p w:rsidR="00773185" w:rsidRPr="0084387C" w:rsidRDefault="00773185" w:rsidP="00E0739A">
      <w:pPr>
        <w:spacing w:after="0"/>
        <w:jc w:val="left"/>
        <w:outlineLvl w:val="4"/>
        <w:rPr>
          <w:rFonts w:ascii="Times New Roman" w:hAnsi="Times New Roman"/>
          <w:b/>
          <w:iCs/>
          <w:color w:val="000000"/>
          <w:sz w:val="24"/>
          <w:szCs w:val="24"/>
        </w:rPr>
      </w:pPr>
      <w:r w:rsidRPr="0084387C">
        <w:rPr>
          <w:rFonts w:ascii="Times New Roman" w:hAnsi="Times New Roman"/>
          <w:b/>
          <w:iCs/>
          <w:color w:val="000000"/>
          <w:sz w:val="24"/>
          <w:szCs w:val="24"/>
        </w:rPr>
        <w:t>1.«Покатай зайку»</w:t>
      </w:r>
    </w:p>
    <w:p w:rsidR="00773185" w:rsidRPr="00BB0AD6" w:rsidRDefault="00773185" w:rsidP="00E0739A">
      <w:pPr>
        <w:spacing w:after="0"/>
        <w:jc w:val="left"/>
        <w:outlineLvl w:val="4"/>
        <w:rPr>
          <w:rFonts w:ascii="Times New Roman" w:hAnsi="Times New Roman"/>
          <w:iCs/>
          <w:color w:val="000000"/>
          <w:sz w:val="24"/>
          <w:szCs w:val="24"/>
        </w:rPr>
      </w:pPr>
      <w:r w:rsidRPr="00BB0AD6">
        <w:rPr>
          <w:rFonts w:ascii="Times New Roman" w:hAnsi="Times New Roman"/>
          <w:sz w:val="24"/>
          <w:szCs w:val="24"/>
        </w:rPr>
        <w:t> Цель:</w:t>
      </w:r>
      <w:r w:rsidRPr="00BB0AD6">
        <w:rPr>
          <w:rFonts w:ascii="Times New Roman" w:hAnsi="Times New Roman"/>
          <w:color w:val="2A2723"/>
          <w:sz w:val="24"/>
          <w:szCs w:val="24"/>
        </w:rPr>
        <w:t xml:space="preserve"> Знакомить со вспомогательными средствами, имеющими фиксированное назначение.</w:t>
      </w:r>
    </w:p>
    <w:p w:rsidR="00773185" w:rsidRPr="00BB0AD6" w:rsidRDefault="00773185" w:rsidP="00E0739A">
      <w:pPr>
        <w:spacing w:after="0"/>
        <w:jc w:val="left"/>
        <w:outlineLvl w:val="3"/>
        <w:rPr>
          <w:rFonts w:ascii="Times New Roman" w:hAnsi="Times New Roman"/>
          <w:b/>
          <w:bCs/>
          <w:sz w:val="24"/>
          <w:szCs w:val="24"/>
        </w:rPr>
      </w:pPr>
      <w:r w:rsidRPr="00BB0AD6">
        <w:rPr>
          <w:rFonts w:ascii="Times New Roman" w:hAnsi="Times New Roman"/>
          <w:sz w:val="24"/>
          <w:szCs w:val="24"/>
        </w:rPr>
        <w:t xml:space="preserve"> Оборудование. Два зайчика и две машинки. </w:t>
      </w:r>
      <w:r w:rsidRPr="00BB0AD6">
        <w:rPr>
          <w:rFonts w:ascii="Times New Roman" w:hAnsi="Times New Roman"/>
          <w:sz w:val="24"/>
          <w:szCs w:val="24"/>
        </w:rPr>
        <w:br/>
        <w:t> Ход игры (проводится в игровом уголке). Педагог берет две машины и в каждую сажает зайчика: одна машина с веревкой, а другая без нее. Педагог приглашает двоих детей и просит их покатать зайчиков. Естественно, одному ребенку удобно возить машинку за веревочку, другому – нет. Взрослый обращает на это внимание детей и в присутствии их привязывает веревку ко второй машине. «Теперь будет удобно возить машину»,– говорит педагог и показывает, как нужно взяться за веревочку. Дети по очереди возят машину за веревку.</w:t>
      </w:r>
    </w:p>
    <w:p w:rsidR="00773185" w:rsidRPr="0084387C" w:rsidRDefault="00773185" w:rsidP="00E0739A">
      <w:pPr>
        <w:spacing w:after="0"/>
        <w:jc w:val="left"/>
        <w:rPr>
          <w:rFonts w:ascii="Times New Roman" w:hAnsi="Times New Roman"/>
          <w:b/>
          <w:color w:val="000000"/>
          <w:sz w:val="24"/>
          <w:szCs w:val="24"/>
        </w:rPr>
      </w:pPr>
      <w:r w:rsidRPr="0084387C">
        <w:rPr>
          <w:rFonts w:ascii="Times New Roman" w:hAnsi="Times New Roman"/>
          <w:b/>
          <w:iCs/>
          <w:color w:val="000000"/>
          <w:sz w:val="24"/>
          <w:szCs w:val="24"/>
        </w:rPr>
        <w:t>2.«Угостим кукол»</w:t>
      </w:r>
    </w:p>
    <w:p w:rsidR="00773185" w:rsidRPr="00BB0AD6" w:rsidRDefault="00773185" w:rsidP="00E0739A">
      <w:pPr>
        <w:spacing w:after="0"/>
        <w:jc w:val="left"/>
        <w:rPr>
          <w:rFonts w:ascii="Times New Roman" w:hAnsi="Times New Roman"/>
          <w:color w:val="2A2723"/>
          <w:sz w:val="24"/>
          <w:szCs w:val="24"/>
        </w:rPr>
      </w:pPr>
      <w:r w:rsidRPr="00BB0AD6">
        <w:rPr>
          <w:rFonts w:ascii="Times New Roman" w:hAnsi="Times New Roman"/>
          <w:color w:val="2A2723"/>
          <w:sz w:val="24"/>
          <w:szCs w:val="24"/>
        </w:rPr>
        <w:t> Цель: Знакомить со вспомогательными средствами, имеющими фиксированное назначение.</w:t>
      </w:r>
    </w:p>
    <w:p w:rsidR="00773185" w:rsidRPr="00BB0AD6" w:rsidRDefault="00773185" w:rsidP="00E0739A">
      <w:pPr>
        <w:spacing w:after="0"/>
        <w:jc w:val="left"/>
        <w:rPr>
          <w:rFonts w:ascii="Times New Roman" w:hAnsi="Times New Roman"/>
          <w:color w:val="2A2723"/>
          <w:sz w:val="24"/>
          <w:szCs w:val="24"/>
        </w:rPr>
      </w:pPr>
      <w:r w:rsidRPr="00BB0AD6">
        <w:rPr>
          <w:rFonts w:ascii="Times New Roman" w:hAnsi="Times New Roman"/>
          <w:sz w:val="24"/>
          <w:szCs w:val="24"/>
        </w:rPr>
        <w:t xml:space="preserve"> Оборудование</w:t>
      </w:r>
      <w:r w:rsidRPr="00BB0AD6">
        <w:rPr>
          <w:rFonts w:ascii="Times New Roman" w:hAnsi="Times New Roman"/>
          <w:color w:val="2A2723"/>
          <w:sz w:val="24"/>
          <w:szCs w:val="24"/>
        </w:rPr>
        <w:t>. Две куклы, детская мебель и посуда.</w:t>
      </w:r>
    </w:p>
    <w:p w:rsidR="00773185" w:rsidRPr="00BB0AD6" w:rsidRDefault="00773185" w:rsidP="00E0739A">
      <w:pPr>
        <w:spacing w:after="0"/>
        <w:jc w:val="left"/>
        <w:rPr>
          <w:rFonts w:ascii="Times New Roman" w:hAnsi="Times New Roman"/>
          <w:sz w:val="24"/>
          <w:szCs w:val="24"/>
        </w:rPr>
      </w:pPr>
      <w:r w:rsidRPr="00BB0AD6">
        <w:rPr>
          <w:rFonts w:ascii="Times New Roman" w:hAnsi="Times New Roman"/>
          <w:color w:val="2A2723"/>
          <w:sz w:val="24"/>
          <w:szCs w:val="24"/>
        </w:rPr>
        <w:t> Ход игры (проводится в игровом уголке). Педагог сажает за стол двух кукол и ставит перед ними столовый сервиз, в котором нет чашек. Педагог предлагает напоить кукол чаем с конфетой. Если дети не догадываются взять чашки, педагог напоминает: «Из чего мы пьем чай?» Затем просит ребенка принести чашки из буфета и угостить кукол чаем. При затруднении можно использовать действия по подражанию! В конце игры педагог уточняет, что чай можно пить из чашек и кукол мы поим из чашек.</w:t>
      </w:r>
    </w:p>
    <w:p w:rsidR="00773185" w:rsidRPr="00BB0AD6" w:rsidRDefault="00773185" w:rsidP="00E0739A">
      <w:pPr>
        <w:spacing w:after="0"/>
        <w:jc w:val="left"/>
        <w:rPr>
          <w:rFonts w:ascii="Times New Roman" w:hAnsi="Times New Roman"/>
          <w:sz w:val="24"/>
          <w:szCs w:val="24"/>
        </w:rPr>
      </w:pPr>
    </w:p>
    <w:p w:rsidR="00773185" w:rsidRPr="00E0739A" w:rsidRDefault="00773185" w:rsidP="00E0739A">
      <w:pPr>
        <w:jc w:val="left"/>
        <w:rPr>
          <w:rFonts w:ascii="Times New Roman" w:hAnsi="Times New Roman"/>
          <w:b/>
          <w:color w:val="0070C0"/>
          <w:sz w:val="24"/>
          <w:szCs w:val="24"/>
          <w:u w:val="single"/>
          <w:lang w:eastAsia="en-US"/>
        </w:rPr>
      </w:pPr>
      <w:r w:rsidRPr="00E0739A">
        <w:rPr>
          <w:rFonts w:ascii="Times New Roman" w:hAnsi="Times New Roman"/>
          <w:b/>
          <w:color w:val="0070C0"/>
          <w:sz w:val="24"/>
          <w:szCs w:val="24"/>
          <w:u w:val="single"/>
          <w:lang w:eastAsia="en-US"/>
        </w:rPr>
        <w:t xml:space="preserve"> Дидактические игры для коррекции </w:t>
      </w:r>
      <w:r w:rsidRPr="00E0739A">
        <w:rPr>
          <w:rFonts w:ascii="Times New Roman" w:hAnsi="Times New Roman"/>
          <w:b/>
          <w:color w:val="0070C0"/>
          <w:sz w:val="24"/>
          <w:szCs w:val="24"/>
          <w:u w:val="single"/>
        </w:rPr>
        <w:t>наглядно-образного мышления:</w:t>
      </w:r>
    </w:p>
    <w:p w:rsidR="00773185" w:rsidRPr="0084387C" w:rsidRDefault="00773185" w:rsidP="00E0739A">
      <w:pPr>
        <w:spacing w:after="0"/>
        <w:jc w:val="left"/>
        <w:rPr>
          <w:rFonts w:ascii="Times New Roman" w:hAnsi="Times New Roman"/>
          <w:b/>
          <w:sz w:val="24"/>
          <w:szCs w:val="24"/>
        </w:rPr>
      </w:pPr>
      <w:r w:rsidRPr="0084387C">
        <w:rPr>
          <w:rFonts w:ascii="Times New Roman" w:hAnsi="Times New Roman"/>
          <w:b/>
          <w:sz w:val="24"/>
          <w:szCs w:val="24"/>
        </w:rPr>
        <w:t>1. «Найди лишнее слово»</w:t>
      </w:r>
    </w:p>
    <w:p w:rsidR="00773185" w:rsidRPr="00BB0AD6" w:rsidRDefault="00773185" w:rsidP="00E0739A">
      <w:pPr>
        <w:spacing w:after="0"/>
        <w:jc w:val="left"/>
        <w:rPr>
          <w:rFonts w:ascii="Times New Roman" w:hAnsi="Times New Roman"/>
          <w:sz w:val="24"/>
          <w:szCs w:val="24"/>
        </w:rPr>
      </w:pPr>
      <w:r w:rsidRPr="00BB0AD6">
        <w:rPr>
          <w:rFonts w:ascii="Times New Roman" w:hAnsi="Times New Roman"/>
          <w:sz w:val="24"/>
          <w:szCs w:val="24"/>
        </w:rPr>
        <w:t>Описание. Детям читается серия слов. Каждая серия состоит из 4 слов. Три слова в каждой серии являются однородными и могут быть объединены по общему признаку, а одно слово отличается от них и должно быть исключено.</w:t>
      </w:r>
    </w:p>
    <w:p w:rsidR="00773185" w:rsidRPr="00BB0AD6" w:rsidRDefault="00773185" w:rsidP="0084387C">
      <w:pPr>
        <w:spacing w:after="0"/>
        <w:jc w:val="left"/>
        <w:rPr>
          <w:rFonts w:ascii="Times New Roman" w:hAnsi="Times New Roman"/>
          <w:sz w:val="24"/>
          <w:szCs w:val="24"/>
        </w:rPr>
      </w:pPr>
      <w:r w:rsidRPr="00BB0AD6">
        <w:rPr>
          <w:rFonts w:ascii="Times New Roman" w:hAnsi="Times New Roman"/>
          <w:sz w:val="24"/>
          <w:szCs w:val="24"/>
        </w:rPr>
        <w:t>Предложите детям определить слово, которое является лишним.</w:t>
      </w:r>
    </w:p>
    <w:p w:rsidR="00773185" w:rsidRPr="00BB0AD6" w:rsidRDefault="00773185" w:rsidP="0084387C">
      <w:pPr>
        <w:spacing w:after="0"/>
        <w:jc w:val="left"/>
        <w:rPr>
          <w:rFonts w:ascii="Times New Roman" w:hAnsi="Times New Roman"/>
          <w:sz w:val="24"/>
          <w:szCs w:val="24"/>
        </w:rPr>
      </w:pPr>
      <w:r w:rsidRPr="00BB0AD6">
        <w:rPr>
          <w:rFonts w:ascii="Times New Roman" w:hAnsi="Times New Roman"/>
          <w:sz w:val="24"/>
          <w:szCs w:val="24"/>
        </w:rPr>
        <w:t>- СТАРЫЙ, ДРЯХЛЫЙ, МАЛЕНЬКИЙ, ВЕТХИЙ</w:t>
      </w:r>
    </w:p>
    <w:p w:rsidR="00773185" w:rsidRPr="00BB0AD6" w:rsidRDefault="00773185" w:rsidP="0084387C">
      <w:pPr>
        <w:spacing w:after="0"/>
        <w:jc w:val="left"/>
        <w:rPr>
          <w:rFonts w:ascii="Times New Roman" w:hAnsi="Times New Roman"/>
          <w:sz w:val="24"/>
          <w:szCs w:val="24"/>
        </w:rPr>
      </w:pPr>
      <w:r w:rsidRPr="00BB0AD6">
        <w:rPr>
          <w:rFonts w:ascii="Times New Roman" w:hAnsi="Times New Roman"/>
          <w:sz w:val="24"/>
          <w:szCs w:val="24"/>
        </w:rPr>
        <w:t>- ХРАБРЫЙ, ЗЛОЙ, СМЕЛЫЙ, ОТВАЖНЫЙ.</w:t>
      </w:r>
    </w:p>
    <w:p w:rsidR="00773185" w:rsidRPr="00BB0AD6" w:rsidRDefault="00773185" w:rsidP="0084387C">
      <w:pPr>
        <w:spacing w:after="0"/>
        <w:jc w:val="left"/>
        <w:rPr>
          <w:rFonts w:ascii="Times New Roman" w:hAnsi="Times New Roman"/>
          <w:sz w:val="24"/>
          <w:szCs w:val="24"/>
        </w:rPr>
      </w:pPr>
      <w:r w:rsidRPr="00BB0AD6">
        <w:rPr>
          <w:rFonts w:ascii="Times New Roman" w:hAnsi="Times New Roman"/>
          <w:sz w:val="24"/>
          <w:szCs w:val="24"/>
        </w:rPr>
        <w:t>Обязательно добиваться объяснения детей.</w:t>
      </w:r>
    </w:p>
    <w:p w:rsidR="00773185" w:rsidRPr="0084387C" w:rsidRDefault="00773185" w:rsidP="00E0739A">
      <w:pPr>
        <w:spacing w:after="0"/>
        <w:jc w:val="left"/>
        <w:rPr>
          <w:rFonts w:ascii="Times New Roman" w:hAnsi="Times New Roman"/>
          <w:b/>
          <w:sz w:val="24"/>
          <w:szCs w:val="24"/>
        </w:rPr>
      </w:pPr>
      <w:r w:rsidRPr="0084387C">
        <w:rPr>
          <w:rFonts w:ascii="Times New Roman" w:hAnsi="Times New Roman"/>
          <w:b/>
          <w:sz w:val="24"/>
          <w:szCs w:val="24"/>
        </w:rPr>
        <w:t>2. «Говори наоборот»</w:t>
      </w:r>
    </w:p>
    <w:p w:rsidR="00773185" w:rsidRPr="00BB0AD6" w:rsidRDefault="00773185" w:rsidP="0084387C">
      <w:pPr>
        <w:spacing w:after="0"/>
        <w:jc w:val="left"/>
        <w:rPr>
          <w:rFonts w:ascii="Times New Roman" w:hAnsi="Times New Roman"/>
          <w:sz w:val="24"/>
          <w:szCs w:val="24"/>
        </w:rPr>
      </w:pPr>
      <w:r w:rsidRPr="00BB0AD6">
        <w:rPr>
          <w:rFonts w:ascii="Times New Roman" w:hAnsi="Times New Roman"/>
          <w:sz w:val="24"/>
          <w:szCs w:val="24"/>
        </w:rPr>
        <w:t>Описание. Предложить детям игру: я буду говорить слово, ты тоже говори, но только наоборот.</w:t>
      </w:r>
    </w:p>
    <w:p w:rsidR="0084387C" w:rsidRDefault="00773185" w:rsidP="0084387C">
      <w:pPr>
        <w:spacing w:after="0"/>
        <w:jc w:val="left"/>
        <w:rPr>
          <w:rFonts w:ascii="Times New Roman" w:hAnsi="Times New Roman"/>
          <w:sz w:val="24"/>
          <w:szCs w:val="24"/>
        </w:rPr>
      </w:pPr>
      <w:r w:rsidRPr="00BB0AD6">
        <w:rPr>
          <w:rFonts w:ascii="Times New Roman" w:hAnsi="Times New Roman"/>
          <w:sz w:val="24"/>
          <w:szCs w:val="24"/>
        </w:rPr>
        <w:t xml:space="preserve">- </w:t>
      </w:r>
      <w:proofErr w:type="gramStart"/>
      <w:r w:rsidRPr="00BB0AD6">
        <w:rPr>
          <w:rFonts w:ascii="Times New Roman" w:hAnsi="Times New Roman"/>
          <w:sz w:val="24"/>
          <w:szCs w:val="24"/>
        </w:rPr>
        <w:t>ВЕСЕЛЫЙ-ГРУСТНЫЙ</w:t>
      </w:r>
      <w:proofErr w:type="gramEnd"/>
      <w:r w:rsidRPr="00BB0AD6">
        <w:rPr>
          <w:rFonts w:ascii="Times New Roman" w:hAnsi="Times New Roman"/>
          <w:sz w:val="24"/>
          <w:szCs w:val="24"/>
        </w:rPr>
        <w:t>, КРАСИВЫЙ – БЕЗОБРАЗНЫЙ</w:t>
      </w:r>
    </w:p>
    <w:p w:rsidR="00773185" w:rsidRPr="00BB0AD6" w:rsidRDefault="00773185" w:rsidP="0084387C">
      <w:pPr>
        <w:spacing w:after="0"/>
        <w:jc w:val="left"/>
        <w:rPr>
          <w:rFonts w:ascii="Times New Roman" w:hAnsi="Times New Roman"/>
          <w:sz w:val="24"/>
          <w:szCs w:val="24"/>
        </w:rPr>
      </w:pPr>
      <w:r w:rsidRPr="00BB0AD6">
        <w:rPr>
          <w:rFonts w:ascii="Times New Roman" w:hAnsi="Times New Roman"/>
          <w:sz w:val="24"/>
          <w:szCs w:val="24"/>
        </w:rPr>
        <w:t xml:space="preserve">- </w:t>
      </w:r>
      <w:proofErr w:type="gramStart"/>
      <w:r w:rsidRPr="00BB0AD6">
        <w:rPr>
          <w:rFonts w:ascii="Times New Roman" w:hAnsi="Times New Roman"/>
          <w:sz w:val="24"/>
          <w:szCs w:val="24"/>
        </w:rPr>
        <w:t>БЫСТРЫЙ-МЕДЛЕННЫЙ</w:t>
      </w:r>
      <w:proofErr w:type="gramEnd"/>
      <w:r w:rsidRPr="00BB0AD6">
        <w:rPr>
          <w:rFonts w:ascii="Times New Roman" w:hAnsi="Times New Roman"/>
          <w:sz w:val="24"/>
          <w:szCs w:val="24"/>
        </w:rPr>
        <w:t xml:space="preserve"> ХУДОЙ – ТОЛСТЫЙ</w:t>
      </w:r>
    </w:p>
    <w:p w:rsidR="0084387C" w:rsidRDefault="0084387C" w:rsidP="00E0739A">
      <w:pPr>
        <w:spacing w:before="100" w:beforeAutospacing="1" w:after="100" w:afterAutospacing="1"/>
        <w:jc w:val="left"/>
        <w:rPr>
          <w:rFonts w:ascii="Times New Roman" w:hAnsi="Times New Roman"/>
          <w:b/>
          <w:color w:val="0070C0"/>
          <w:sz w:val="24"/>
          <w:szCs w:val="24"/>
          <w:u w:val="single"/>
          <w:lang w:eastAsia="en-US"/>
        </w:rPr>
      </w:pPr>
    </w:p>
    <w:p w:rsidR="00773185" w:rsidRPr="0084387C" w:rsidRDefault="00773185" w:rsidP="00E0739A">
      <w:pPr>
        <w:spacing w:before="100" w:beforeAutospacing="1" w:after="100" w:afterAutospacing="1"/>
        <w:jc w:val="left"/>
        <w:rPr>
          <w:rFonts w:ascii="Times New Roman" w:hAnsi="Times New Roman"/>
          <w:b/>
          <w:color w:val="0070C0"/>
          <w:sz w:val="24"/>
          <w:szCs w:val="24"/>
        </w:rPr>
      </w:pPr>
      <w:r w:rsidRPr="0084387C">
        <w:rPr>
          <w:rFonts w:ascii="Times New Roman" w:hAnsi="Times New Roman"/>
          <w:b/>
          <w:color w:val="0070C0"/>
          <w:sz w:val="24"/>
          <w:szCs w:val="24"/>
          <w:u w:val="single"/>
          <w:lang w:eastAsia="en-US"/>
        </w:rPr>
        <w:lastRenderedPageBreak/>
        <w:t xml:space="preserve">Дидактические игры для коррекции </w:t>
      </w:r>
      <w:r w:rsidRPr="0084387C">
        <w:rPr>
          <w:rFonts w:ascii="Times New Roman" w:hAnsi="Times New Roman"/>
          <w:b/>
          <w:color w:val="0070C0"/>
          <w:sz w:val="24"/>
          <w:szCs w:val="24"/>
          <w:u w:val="single"/>
        </w:rPr>
        <w:t>словесно-логического мышления:</w:t>
      </w:r>
    </w:p>
    <w:p w:rsidR="00773185" w:rsidRPr="0084387C" w:rsidRDefault="00773185" w:rsidP="00E0739A">
      <w:pPr>
        <w:spacing w:before="100" w:beforeAutospacing="1" w:after="100" w:afterAutospacing="1"/>
        <w:jc w:val="left"/>
        <w:rPr>
          <w:rFonts w:ascii="Times New Roman" w:hAnsi="Times New Roman"/>
          <w:b/>
          <w:sz w:val="24"/>
          <w:szCs w:val="24"/>
        </w:rPr>
      </w:pPr>
      <w:r w:rsidRPr="0084387C">
        <w:rPr>
          <w:rFonts w:ascii="Times New Roman" w:hAnsi="Times New Roman"/>
          <w:b/>
          <w:sz w:val="24"/>
          <w:szCs w:val="24"/>
        </w:rPr>
        <w:t>1. «Продолжи ряд».</w:t>
      </w:r>
    </w:p>
    <w:p w:rsidR="00773185" w:rsidRPr="00BB0AD6" w:rsidRDefault="00773185" w:rsidP="0084387C">
      <w:pPr>
        <w:spacing w:after="0"/>
        <w:jc w:val="left"/>
        <w:rPr>
          <w:rFonts w:ascii="Times New Roman" w:hAnsi="Times New Roman"/>
          <w:sz w:val="24"/>
          <w:szCs w:val="24"/>
        </w:rPr>
      </w:pPr>
      <w:r w:rsidRPr="00BB0AD6">
        <w:rPr>
          <w:rFonts w:ascii="Times New Roman" w:hAnsi="Times New Roman"/>
          <w:sz w:val="24"/>
          <w:szCs w:val="24"/>
        </w:rPr>
        <w:t>Описание. Предлагается ряд слов, а дети должны его дополнить:</w:t>
      </w:r>
    </w:p>
    <w:p w:rsidR="00773185" w:rsidRPr="00BB0AD6" w:rsidRDefault="00773185" w:rsidP="0084387C">
      <w:pPr>
        <w:spacing w:after="0"/>
        <w:jc w:val="left"/>
        <w:rPr>
          <w:rFonts w:ascii="Times New Roman" w:hAnsi="Times New Roman"/>
          <w:sz w:val="24"/>
          <w:szCs w:val="24"/>
        </w:rPr>
      </w:pPr>
      <w:r w:rsidRPr="00BB0AD6">
        <w:rPr>
          <w:rFonts w:ascii="Times New Roman" w:hAnsi="Times New Roman"/>
          <w:sz w:val="24"/>
          <w:szCs w:val="24"/>
        </w:rPr>
        <w:t>- Слива, яблоко …</w:t>
      </w:r>
    </w:p>
    <w:p w:rsidR="00773185" w:rsidRPr="00BB0AD6" w:rsidRDefault="00773185" w:rsidP="0084387C">
      <w:pPr>
        <w:spacing w:after="0"/>
        <w:jc w:val="left"/>
        <w:rPr>
          <w:rFonts w:ascii="Times New Roman" w:hAnsi="Times New Roman"/>
          <w:sz w:val="24"/>
          <w:szCs w:val="24"/>
        </w:rPr>
      </w:pPr>
      <w:r w:rsidRPr="00BB0AD6">
        <w:rPr>
          <w:rFonts w:ascii="Times New Roman" w:hAnsi="Times New Roman"/>
          <w:sz w:val="24"/>
          <w:szCs w:val="24"/>
        </w:rPr>
        <w:t>- Береза, сосна …</w:t>
      </w:r>
    </w:p>
    <w:p w:rsidR="00773185" w:rsidRPr="00BB0AD6" w:rsidRDefault="00773185" w:rsidP="0084387C">
      <w:pPr>
        <w:spacing w:after="0"/>
        <w:jc w:val="left"/>
        <w:rPr>
          <w:rFonts w:ascii="Times New Roman" w:hAnsi="Times New Roman"/>
          <w:sz w:val="24"/>
          <w:szCs w:val="24"/>
        </w:rPr>
      </w:pPr>
      <w:r w:rsidRPr="00BB0AD6">
        <w:rPr>
          <w:rFonts w:ascii="Times New Roman" w:hAnsi="Times New Roman"/>
          <w:sz w:val="24"/>
          <w:szCs w:val="24"/>
        </w:rPr>
        <w:t>- Кукла, мишка …</w:t>
      </w:r>
    </w:p>
    <w:p w:rsidR="00773185" w:rsidRPr="00BB0AD6" w:rsidRDefault="00773185" w:rsidP="0084387C">
      <w:pPr>
        <w:spacing w:after="0"/>
        <w:jc w:val="left"/>
        <w:rPr>
          <w:rFonts w:ascii="Times New Roman" w:hAnsi="Times New Roman"/>
          <w:sz w:val="24"/>
          <w:szCs w:val="24"/>
        </w:rPr>
      </w:pPr>
      <w:r w:rsidRPr="00BB0AD6">
        <w:rPr>
          <w:rFonts w:ascii="Times New Roman" w:hAnsi="Times New Roman"/>
          <w:sz w:val="24"/>
          <w:szCs w:val="24"/>
        </w:rPr>
        <w:t>- Илья, Маша …</w:t>
      </w:r>
    </w:p>
    <w:p w:rsidR="00773185" w:rsidRPr="00BB0AD6" w:rsidRDefault="00773185" w:rsidP="00E0739A">
      <w:pPr>
        <w:spacing w:before="100" w:beforeAutospacing="1" w:after="100" w:afterAutospacing="1"/>
        <w:jc w:val="left"/>
        <w:rPr>
          <w:rFonts w:ascii="Times New Roman" w:hAnsi="Times New Roman"/>
          <w:sz w:val="24"/>
          <w:szCs w:val="24"/>
        </w:rPr>
      </w:pPr>
      <w:bookmarkStart w:id="0" w:name="_GoBack"/>
      <w:r w:rsidRPr="0084387C">
        <w:rPr>
          <w:rFonts w:ascii="Times New Roman" w:hAnsi="Times New Roman"/>
          <w:b/>
          <w:sz w:val="24"/>
          <w:szCs w:val="24"/>
        </w:rPr>
        <w:t>2.«Съедобное – несъедобное»</w:t>
      </w:r>
      <w:r w:rsidRPr="00BB0AD6">
        <w:rPr>
          <w:rFonts w:ascii="Times New Roman" w:hAnsi="Times New Roman"/>
          <w:sz w:val="24"/>
          <w:szCs w:val="24"/>
        </w:rPr>
        <w:t> </w:t>
      </w:r>
      <w:bookmarkEnd w:id="0"/>
      <w:r w:rsidRPr="00BB0AD6">
        <w:rPr>
          <w:rFonts w:ascii="Times New Roman" w:hAnsi="Times New Roman"/>
          <w:sz w:val="24"/>
          <w:szCs w:val="24"/>
        </w:rPr>
        <w:br/>
        <w:t>Оборудование: звуковой мяч. </w:t>
      </w:r>
      <w:r w:rsidRPr="00BB0AD6">
        <w:rPr>
          <w:rFonts w:ascii="Times New Roman" w:hAnsi="Times New Roman"/>
          <w:sz w:val="24"/>
          <w:szCs w:val="24"/>
        </w:rPr>
        <w:br/>
        <w:t>Описание. В зависимости от названного предмета съедобен он или нет,</w:t>
      </w:r>
      <w:r w:rsidRPr="00BB0AD6">
        <w:rPr>
          <w:rFonts w:ascii="Times New Roman" w:hAnsi="Times New Roman"/>
          <w:sz w:val="24"/>
          <w:szCs w:val="24"/>
        </w:rPr>
        <w:br/>
        <w:t>ребенок должен ловить или отбивать мяч, брошенный ему взрослым. </w:t>
      </w:r>
      <w:r w:rsidRPr="00BB0AD6">
        <w:rPr>
          <w:rFonts w:ascii="Times New Roman" w:hAnsi="Times New Roman"/>
          <w:sz w:val="24"/>
          <w:szCs w:val="24"/>
        </w:rPr>
        <w:br/>
        <w:t>Инструкция: «Сейчас мы поиграем. Я буду называть предметы (например, яблоко, стул и т.д.). Если названный предмет съедобный, то вы должны поймать мяч. Если названный предмет несъедобный, то вы должны отбить брошенный мяч.  Если дан неправильный ответ (мяч не пойман, хотя предмет съедобный, или пойман, хотя предмет несъедобный), то играющий пропускает один ход игры». </w:t>
      </w:r>
      <w:r w:rsidRPr="00BB0AD6">
        <w:rPr>
          <w:rFonts w:ascii="Times New Roman" w:hAnsi="Times New Roman"/>
          <w:sz w:val="24"/>
          <w:szCs w:val="24"/>
        </w:rPr>
        <w:br/>
      </w:r>
      <w:proofErr w:type="gramStart"/>
      <w:r w:rsidRPr="00BB0AD6">
        <w:rPr>
          <w:rFonts w:ascii="Times New Roman" w:hAnsi="Times New Roman"/>
          <w:sz w:val="24"/>
          <w:szCs w:val="24"/>
        </w:rPr>
        <w:t>Примеры названий предметов для игры: мяч, апельсин, окно, сыр, кукла, </w:t>
      </w:r>
      <w:r w:rsidRPr="00BB0AD6">
        <w:rPr>
          <w:rFonts w:ascii="Times New Roman" w:hAnsi="Times New Roman"/>
          <w:sz w:val="24"/>
          <w:szCs w:val="24"/>
        </w:rPr>
        <w:br/>
        <w:t>лук, книга, пирожок, котлета, дом, мыло, пирожное, булочка, помидор, </w:t>
      </w:r>
      <w:r w:rsidRPr="00BB0AD6">
        <w:rPr>
          <w:rFonts w:ascii="Times New Roman" w:hAnsi="Times New Roman"/>
          <w:sz w:val="24"/>
          <w:szCs w:val="24"/>
        </w:rPr>
        <w:br/>
        <w:t>огурец, ножницы и т.д. </w:t>
      </w:r>
      <w:proofErr w:type="gramEnd"/>
    </w:p>
    <w:p w:rsidR="00773185" w:rsidRDefault="00773185" w:rsidP="00E0739A">
      <w:pPr>
        <w:shd w:val="clear" w:color="auto" w:fill="FFFFFF"/>
        <w:spacing w:after="0"/>
        <w:jc w:val="left"/>
        <w:rPr>
          <w:rFonts w:ascii="Times New Roman" w:hAnsi="Times New Roman"/>
          <w:b/>
          <w:bCs/>
          <w:i/>
          <w:iCs/>
          <w:color w:val="353535"/>
          <w:sz w:val="24"/>
          <w:szCs w:val="24"/>
        </w:rPr>
      </w:pPr>
    </w:p>
    <w:p w:rsidR="0018586A" w:rsidRDefault="0018586A" w:rsidP="00E0739A"/>
    <w:sectPr w:rsidR="00185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85"/>
    <w:rsid w:val="0018586A"/>
    <w:rsid w:val="00752B3F"/>
    <w:rsid w:val="00773185"/>
    <w:rsid w:val="0084387C"/>
    <w:rsid w:val="008F0623"/>
    <w:rsid w:val="00E0739A"/>
    <w:rsid w:val="00F82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85"/>
    <w:pPr>
      <w:jc w:val="center"/>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85"/>
    <w:pPr>
      <w:jc w:val="center"/>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компик</cp:lastModifiedBy>
  <cp:revision>2</cp:revision>
  <dcterms:created xsi:type="dcterms:W3CDTF">2019-11-20T15:31:00Z</dcterms:created>
  <dcterms:modified xsi:type="dcterms:W3CDTF">2021-06-17T00:56:00Z</dcterms:modified>
</cp:coreProperties>
</file>