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3" w:rsidRPr="00EC3E02" w:rsidRDefault="00896F43" w:rsidP="004725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3E02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</w:t>
      </w:r>
      <w:r w:rsidR="001C39FE">
        <w:rPr>
          <w:rFonts w:ascii="Times New Roman" w:hAnsi="Times New Roman" w:cs="Times New Roman"/>
          <w:b/>
          <w:sz w:val="20"/>
          <w:szCs w:val="20"/>
        </w:rPr>
        <w:t>по Окружающему миру 4 класс  (34</w:t>
      </w:r>
      <w:r w:rsidRPr="00EC3E02">
        <w:rPr>
          <w:rFonts w:ascii="Times New Roman" w:hAnsi="Times New Roman" w:cs="Times New Roman"/>
          <w:b/>
          <w:sz w:val="20"/>
          <w:szCs w:val="20"/>
        </w:rPr>
        <w:t xml:space="preserve"> ч.)</w:t>
      </w:r>
    </w:p>
    <w:tbl>
      <w:tblPr>
        <w:tblStyle w:val="a3"/>
        <w:tblW w:w="15701" w:type="dxa"/>
        <w:tblLayout w:type="fixed"/>
        <w:tblLook w:val="04A0"/>
      </w:tblPr>
      <w:tblGrid>
        <w:gridCol w:w="611"/>
        <w:gridCol w:w="523"/>
        <w:gridCol w:w="1242"/>
        <w:gridCol w:w="1843"/>
        <w:gridCol w:w="1985"/>
        <w:gridCol w:w="2126"/>
        <w:gridCol w:w="3969"/>
        <w:gridCol w:w="1134"/>
        <w:gridCol w:w="1134"/>
        <w:gridCol w:w="1134"/>
      </w:tblGrid>
      <w:tr w:rsidR="00EC3E02" w:rsidRPr="00EC3E02" w:rsidTr="004725C5">
        <w:tc>
          <w:tcPr>
            <w:tcW w:w="611" w:type="dxa"/>
            <w:vMerge w:val="restart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65" w:type="dxa"/>
            <w:gridSpan w:val="2"/>
            <w:vMerge w:val="restart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954" w:type="dxa"/>
            <w:gridSpan w:val="3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69" w:type="dxa"/>
          </w:tcPr>
          <w:p w:rsidR="004725C5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1C39FE" w:rsidRPr="00EC3E02" w:rsidRDefault="001C39FE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Воспитательный потенциал урока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Дом.зад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EC3E02" w:rsidRPr="00EC3E02" w:rsidTr="004725C5">
        <w:tc>
          <w:tcPr>
            <w:tcW w:w="611" w:type="dxa"/>
            <w:vMerge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5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E02" w:rsidRPr="00EC3E02" w:rsidTr="0011555F">
        <w:trPr>
          <w:trHeight w:val="264"/>
        </w:trPr>
        <w:tc>
          <w:tcPr>
            <w:tcW w:w="15701" w:type="dxa"/>
            <w:gridSpan w:val="10"/>
          </w:tcPr>
          <w:p w:rsidR="0011555F" w:rsidRPr="00EC3E02" w:rsidRDefault="0011555F" w:rsidP="00115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всемирной истории (5 ч)</w:t>
            </w: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1843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985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с эпохами истории человечества, выяснять, какие свидетельства о первобытных людях сохранились, проследят как менялась жизнь первобытных людей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Анализировать карту расселения племён древних славян;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жизни древних славян и их занятий  с природными условиями того времени;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Моделировать древнеславянское жилище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Грепповая работа. Составление кроссворда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</w:tcPr>
          <w:p w:rsidR="004725C5" w:rsidRPr="00EC3E02" w:rsidRDefault="00A443C7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С.4-7 чит, зад2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Прослеживать по карте Древней Руси путь «изваряг в греки» и расширение территории государства в IX-XIвеках Древней Руси; нашествие Батыя на Русь;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парах. Рисование плана-карты.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составление визитки</w:t>
            </w:r>
          </w:p>
        </w:tc>
        <w:tc>
          <w:tcPr>
            <w:tcW w:w="1134" w:type="dxa"/>
          </w:tcPr>
          <w:p w:rsidR="004725C5" w:rsidRPr="00EC3E02" w:rsidRDefault="00A443C7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С.8-14 чит, зад2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Средние века: время рыцарей и замков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с миром Средневековья: государствах,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находить на карте местоположение крупных городов, возникших в Средневековье;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описывать по фотографиям средневековые достопримечательности современных городов;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сопоставлять исторические источники по изучению Древнего мира и Средневековья;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развивать воображение, реконструируя быт и рыцарские турниры Средневековья;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сопоставлять мировые религии, выявлять их общность и различия: место и время их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возникновения, особенности храмов;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важность изобретения книгопечатания для человечества;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работа. «портрет Рыцаря»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сочинение-рассказ</w:t>
            </w:r>
          </w:p>
        </w:tc>
        <w:tc>
          <w:tcPr>
            <w:tcW w:w="1134" w:type="dxa"/>
          </w:tcPr>
          <w:p w:rsidR="004725C5" w:rsidRPr="00EC3E02" w:rsidRDefault="00A443C7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С.15021 чит, 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Средневековья;- сопоставлять жизненную философию людей в Средневековье и в Новое время;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маршруты Великих географических открытий;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 методы изучения истории Древнего мира и Нового времени;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 роль великих географических открытий в истории человечества;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научные открытия и технические изобретения Нового времени;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воображение, реконструируя историю технических изобретений в Новое время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парах. Поиск информации и подготовка сообщения.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сочинение-рассказ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С.22-27 чит,пер т.с.10№6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Новейшее время: история продолжается сегодня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с путешественниками., городами, открытиями, с некоторыми событиями Новейшего времени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находить на «ленте времени» начало Новейшего времени;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значение исследования Арктики и Антарктики для развития науки;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изменения в политическом устройстве стран мира;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о научных открытиях и технических изобретениях XX-XXI веков;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выполнять задания из электронного приложения к учебнику;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работать с терминологическим словариком;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по изученному материалу;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оценивать свои достижения на уроке.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«Открытие, которое изменило мир»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вопросов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С.28-32 чит,пер. зад.4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rPr>
          <w:trHeight w:val="345"/>
        </w:trPr>
        <w:tc>
          <w:tcPr>
            <w:tcW w:w="1134" w:type="dxa"/>
            <w:gridSpan w:val="2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7" w:type="dxa"/>
            <w:gridSpan w:val="8"/>
          </w:tcPr>
          <w:p w:rsidR="004725C5" w:rsidRPr="00EC3E02" w:rsidRDefault="001C39FE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истории России</w:t>
            </w:r>
            <w:r w:rsidR="004725C5"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 ч)</w:t>
            </w: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4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«Страницы всемирной истории». Жизнь древних славян</w:t>
            </w:r>
          </w:p>
        </w:tc>
        <w:tc>
          <w:tcPr>
            <w:tcW w:w="1843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 жизни, наличие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творческому труду, работе на результат, бережному отношению к материальным и духовным ценностям.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речевых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классификация по заданным критериям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Проверят знания по разделу «Страницы Всемирной истории»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задачи раздела и данного урока и стремиться их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анализировать карту расселения племен древних славян;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верования древних славян;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моделировать древнеславянское жилище;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план рассказа на материале учебника;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по изученному материалу;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оценивать свои достижения на уроке.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Взаимопомощь при выполнении проверочной работы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С.34-39 чит, зад 1,2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Древней Руси путь «изваряг в греки» и расширение территории государства в IX-XI веках;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систему государственной власти  в IX-XI веках в Древней Руси;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отмечать на «ленте времени» дату Крещения Руси;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 причину введения на Руси христианства и значение Крещения;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анализировать былину об Илье Муромце как отражение борьбы Древней Руси с кочевниками;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работать с терминологическим словариком;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формулировать выводы по изученному материалу;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свои достижения на уроке.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парах. Подготовка сообщения «Города Древней Руси»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С.40-45 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Страна городов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городах Древней Руси Х-Х1в. Киеве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понимать учебную задачу урока и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 ходе самостоятельной работы (в группах) 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сопоставлять на основе сделанных сообщений жизнь двух главных городов Древней Руси;- обсуждать важность находок археологами берестяных грамот;- развивать воображение, реконструируя жизнь древних новгородцев;- обсуждать, почему былина о Садко могла появиться только в Новгороде;- характеризовать значение летописи об основании Москвы как исторического источника;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«Загадка берестяной грамоты»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сочинение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-рассказ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С.46-54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Из книжной сокровищницы Древней Руси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характеризовать состояние грамотности на Руси после создания славянской азбуки;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выявлять роль летописей для изучения истории России;- характеризовать оформление рукописных книг как памятников древнерусского искусства;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сопоставлять оформление  древнерусских книг с современными;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 роль рукописной книги в развитии русской культуры;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 «Письмо из прошлого»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рисунок страницы древней книги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С.55-58 чит,пер зад1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Будет сформировано представление о военном деле на Руси, будут учиться сравнивать по карте и иллюстрации вооружение воинов,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осознают, какую роль сыграли эти события в истории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прослеживать по карте нашествие Батыя на Русь;- обсуждать причины поражения Древней Руси в ходе монгольского нашествия;- описывать по иллюстрациям учебника вооружение древнерусских и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монгольских воинов;- рассказывать о монгольском нашествии по плану учебника;- находить на карте места сражений Александра Невского со шведскими и немецкими захватчиками;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по иллюстрациям в учебнике сравнивать вооружение русских воинов и немецких рыцарей;- высказывать своё отношение к личности Александра Невского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с Энциклопедией. Составление «портрета древнерусского воина»</w:t>
            </w:r>
          </w:p>
          <w:p w:rsidR="00D92EFC" w:rsidRPr="00EC3E02" w:rsidRDefault="00D92EFC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  <w:p w:rsidR="00D92EFC" w:rsidRPr="00EC3E02" w:rsidRDefault="00D92EFC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С.59-64 чит,пер зад2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приводить факты возрождения северо-восточных земель Руси;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по иллюстрациям в учебнике о Москве Ивана Калиты;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объединение русских земель вокруг Москвы;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обсуждать, какие личные качества Ивана Калиты сыграли роль в успехе его правления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 «На улицах древней Москвы».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134" w:type="dxa"/>
          </w:tcPr>
          <w:p w:rsidR="004725C5" w:rsidRPr="00EC3E02" w:rsidRDefault="00150BE2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С.65-69 чит,пер зад 2,3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Куликовская битва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том, как Русь боролась за независимость, будут учиться определять по карте место Куликовской битвы, осознают какую роль сыграла Куликовская битва в истории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передвижения русских и ордынских войск;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план рассказа о Куликовской битве;- рассказывать о Куликовской битве по составленному плану;- моделировать ход Куликовской битвы;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отмечать на «ленте времени» дату Куликовской битвы; обсуждать, почему была так важна для Дмитрия Донского поддержка Сергия Радонежского;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о поединках богатырей;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заполнять вкладыш к рабочей тетради «Героическая летопись России»;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осознавать роль Куликовской битвы в истории России.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Мини-сочинение от лица воина.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</w:t>
            </w:r>
          </w:p>
        </w:tc>
        <w:tc>
          <w:tcPr>
            <w:tcW w:w="1134" w:type="dxa"/>
          </w:tcPr>
          <w:p w:rsidR="004725C5" w:rsidRPr="00EC3E02" w:rsidRDefault="0043117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С.70-74 чит,пер зад1,2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Иван III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об изменении политики в отношении Золотой Орды;- описывать по иллюстрациям в учебнике изменения в облике Москвы;- обсуждать значение освобождения от монгольского ига;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выполнять задания из электронного приложения к учебнику;- заполнять вкладыш к рабочей тетради «Героическая летопись России»; отмечать на «ленте времени» даты освобождения от монгольского ига, венчания Ивана Грозного на</w:t>
            </w:r>
            <w:r w:rsidR="00F42DAF">
              <w:rPr>
                <w:rFonts w:ascii="Times New Roman" w:hAnsi="Times New Roman" w:cs="Times New Roman"/>
                <w:sz w:val="20"/>
                <w:szCs w:val="20"/>
              </w:rPr>
              <w:t xml:space="preserve"> царство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«Карта государства Российского»</w:t>
            </w: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сочинение-беседа</w:t>
            </w:r>
          </w:p>
        </w:tc>
        <w:tc>
          <w:tcPr>
            <w:tcW w:w="1134" w:type="dxa"/>
          </w:tcPr>
          <w:p w:rsidR="004725C5" w:rsidRPr="00EC3E02" w:rsidRDefault="0043117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С.75-81 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Мастера печатных дел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начале книгопечатания в России, о русских учебниках 17 в., будут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самостоятельного изучения материала учебника (по группам) рассказывать о первопечатнике Иване Федорове и издании первых русских учебников;- сопоставлять современные и первопечатные учебники по иллюстрациям;- работать с терминологическим словариком;- развивать воображение, «обучая грамоте» учеников XVII века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паре.</w:t>
            </w: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«Учебника для малышей»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беседа по вопросам учебника</w:t>
            </w:r>
          </w:p>
        </w:tc>
        <w:tc>
          <w:tcPr>
            <w:tcW w:w="1134" w:type="dxa"/>
          </w:tcPr>
          <w:p w:rsidR="004725C5" w:rsidRPr="00EC3E02" w:rsidRDefault="0043117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С.82086 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представления о борьбе народа за независимость в начале 17 в., патриотическом движении, освобождении Москвы от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захватчиков, осознают роль этого события в истории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отмечать на «ленте времени» год освобождение Москвы;- заполнять приложение к рабочей тетради «Героическая летопись России»;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выполнять задания из электронного приложения к учебнику;- работать с терминологическим словариком;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об этом событии от имени участника ополчения;</w:t>
            </w:r>
          </w:p>
          <w:p w:rsidR="00F42DAF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осознавать роль борьбы за независимость в начале XVI века в истории России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Мини-сочинение «Кто такой патриот»</w:t>
            </w:r>
            <w:r w:rsidR="004725C5"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сочинение-описание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С.87-91 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Петр Великий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о реформах Петра I на основе материала учебника;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извлекать из дополнительной литературы и Интернета информацию о Петре I, которой нет в учебнике;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описывать достопримечательности Санкт-Петербурга;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обсуждать, заслуженно ли Петр I получил прозвание «Великий»;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приобретения Петра I;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высказывать свое отношение к личности Петра Великого </w:t>
            </w:r>
          </w:p>
          <w:p w:rsidR="00D92EFC" w:rsidRDefault="00D92EFC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Петре Великом.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С.94-100 чит,пер</w:t>
            </w:r>
          </w:p>
          <w:p w:rsidR="00C52139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Зад1,2,3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план рассказа о М.В.Ломоносове;- составлять план сценария о жизни М.В.Ломоносова;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путь М.В.Ломоносова из Холмогор в Москву;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обсуждать, каковы были заслуги М.В.Ломоносова в развитии науки и культуры;- отмечать на «ленте времени» дату основания Московского университета;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извлекать из Интернета сведения о современном МГУ им. М.В.Ломоносова;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высказывать свое отношение к личности М.В. Ломоносова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М.Ломоносове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С.101-104 чит,пер зад1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об императрице Екатерине Второй, познакомятся с выдающимися людьми России – А.В.Суворовым и Ф.Ф.Ушаковым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обсуждать, заслуженно ли Екатерина Вторая получила прозвание «Великой»;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описывать достопримечательности Петербурга;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сравнивать положение разных слоев российского общества;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по учебнику о крестьянской войне Е.И. Пугачева;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прослеживать по карте рост территории государства;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рассказывать по учебнику о Ф.Ф. Ушакове и А.В. Суворове;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извлекать из Интернета сведения о Петербурге, Москве, других городах России в XVIII веке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«Портрет Екатерины»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работа пары над одной из тем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С.105-111 чит,пер зад 1-3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борьбе с иностранными захватчиками в 1812 году, осознают почему война 1812 года называется Отечественной и её значение в истории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на основе самостоятельной работы по учебнику рассказывать о Бородинском сражении;- отмечать на «ленте времени» Отечественную войну 1812 года;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заполнять приложение к рабочей тетради «Героическая летопись России»;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обсуждать, почему война 1812 года называется Отечественной;- обсуждать, почему после Отечественной войны 1812 года был воздвигнут на Красной площади памятник Кузьме Минину и Дмитрию Пожарскому;- извлекать из Интернета сведения о биографиях героев Отечественной войны 1812 года,  готовить доклады, презентовать их в классе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паре Поиск информации кдокладу на тему урока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С.112-119 чит,пер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Страницы истории XIX века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представления об освобождении крестьян, познакомятся с обликом Москвы и Санкт-Петербурга второй половины 19 века, Будут учиться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территорию страны, границу, столицу, сведения о развитии экономики.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уроке;- работать с историческими картами;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на карте Трассибирскую магистраль;- сопоставлять исторические источники;- извлекать из дополнительной краеведческой литературы сведения о технических новшествах, появившихся в XIX веке в регионе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«Главные города России»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С.122-126 чит,пер зад1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Россия вступает в XX век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отмечать на «ленте времени» начало Первой мировой войны, февральской и октябрьской революции;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план рассказа о событиях начала ХХ века и рассказывать о них по плану;- интервьюировать взрослых членов семьи о том, какую роль сыграли революция и Гражданская война в судьбе семьи;- развивать воображение, составляя интервью от лица журналиста начала ХХ века у ученого, каким он видит ХХ век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«Я-журналист»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С.127-133 чит,пер зад3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Страницы истории 20–30-х годов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выполнить;- знакомиться по карте СССР с административно-территориальным строением страны;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сравнивать герб России и СССР по иллюстрациям в рабочей тетради и в электронном пособии, знакомиться с символикой герба СССР;- сравнивать тексты гимнов дореволюционной России, СССР и Российской Федерации;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знакомиться по фотографиям в Интернете с обликом довоенных станций метро (дл</w:t>
            </w:r>
            <w:r w:rsidR="00F42DAF">
              <w:rPr>
                <w:rFonts w:ascii="Times New Roman" w:hAnsi="Times New Roman" w:cs="Times New Roman"/>
                <w:sz w:val="20"/>
                <w:szCs w:val="20"/>
              </w:rPr>
              <w:t>я москвичей – в ходе экскурсии)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С.136-139 чит,пер зад1,2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Великая война и Великая Победа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Будут сформированы представление о ВОВ и Великой Победе,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будут учиться собирать исторические свидетельства- рассказы ветеранов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план рассказа о ходе Великой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войны, рассказывать о ней по плану;- обсуждать, в чем значение Победы в Великой Отечественной войне для нашей страны и всего мира;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встречаться с ветеранами войны,  интервьюировать их;- прослушивать в записи песню «Вставай, страна огромная» и другие песни времен войны;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делиться впечатлениями от фотографий военных лет и от картин на тему войны и Парада Победы;- выяснять в краеведческом музее, какой вклад внес город (село) в Победу;- собирать материал о мероприятиях празднования 65-летия Победы в родном городе (селе), в регионе;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в музее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поздравительная открытка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С.146 зад2,3</w:t>
            </w:r>
          </w:p>
          <w:p w:rsidR="00C52139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сообщ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Страна, открывшая путь в космос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интервьюировать старших членов семьи о том, как они запомнили день 12 апреля 1961 года;- прослушивать в записи песни, посвященные полету Юрия Гагарина;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знакомиться с репродукциями картин космонавта А.Леонова на космическую тему;-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презентации. Работа в паре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защита плакат</w:t>
            </w:r>
          </w:p>
        </w:tc>
        <w:tc>
          <w:tcPr>
            <w:tcW w:w="1134" w:type="dxa"/>
          </w:tcPr>
          <w:p w:rsidR="004725C5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С.147-152 чит,пер</w:t>
            </w:r>
          </w:p>
          <w:p w:rsidR="00C52139" w:rsidRPr="00EC3E02" w:rsidRDefault="00C5213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Зад1-3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5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Страницы истории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отечества»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Проверят знания по разделу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-выполнять работы с выбором ответа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правильность/неправильность предложенных ответов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знания в соответствии с набранными баллами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rPr>
          <w:trHeight w:val="470"/>
        </w:trPr>
        <w:tc>
          <w:tcPr>
            <w:tcW w:w="1134" w:type="dxa"/>
            <w:gridSpan w:val="2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7" w:type="dxa"/>
            <w:gridSpan w:val="8"/>
          </w:tcPr>
          <w:p w:rsidR="004725C5" w:rsidRPr="00EC3E02" w:rsidRDefault="004725C5" w:rsidP="00472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Россия(9 ч)</w:t>
            </w: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1843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Граждансткая идентичность в форме сознания «Я» как гражданин России,чувства сопричастности и гордости за свою Родину, народ и историю; гуманистическое сознание формирование целостного, социально ориентированного взгляда на мир в его органичном единстве и разнообразии при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Регулятивные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Познавательные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Коммуникативные УУД: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Анализировать закреплённые в Конвенции права ребёнка;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 «Наши права и обязанности»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С.156-163 чит,пер зад 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Мы- граждане России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Различать права и обязанности гражданина, устанавливать их взаимосвязь;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Президента, Федерального Собрания и Правительства;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«Интервью у президента»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сочинение -закон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С.164-167 чит,пер зад2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знакомиться с флагом Победы, знать его историю;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обсуждать, зачем государству нужны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символы;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моделировать символы своего класса, семьи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работа. Изготовление плаката «Символы России»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рисунок символов класса, семьи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С.168-174 чит,пер зад1,2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понимать учебную задачу урока и стремиться ее выполнить;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календарь профессиональных праздников в соответствии с профессиями родителей; прослушивать в записи песни, посвященные полету Юрия Гагарина;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знакомиться с репродукциями картин космонавта А.Леонова на космическую тему;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</w:t>
            </w:r>
            <w:r w:rsidR="00F42DAF">
              <w:rPr>
                <w:rFonts w:ascii="Times New Roman" w:hAnsi="Times New Roman" w:cs="Times New Roman"/>
                <w:sz w:val="20"/>
                <w:szCs w:val="20"/>
              </w:rPr>
              <w:t>ие и презентовать его в классе;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«календаря праздников» групповая работа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составление календаря семейных праздников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С.175-179 чит, пон зад 1-3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3969" w:type="dxa"/>
            <w:vMerge w:val="restart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группу по интересам, распределять обязанности;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подбирать материал из различных источников в соответствии с инструкцией в учебнике;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план и текст доклада;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подбирать и изготавливать иллюстративный материал (слайды);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презентовать проект;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свои достижения и достижения товарищей.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паре. Проект «Путешествие по России»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«Составляем маршрут»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С.180-187 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С.188-195 пер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E02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Наши проекты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Вспомнят, как работать над проектом, будут учиться выбирать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 проекта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группу по интересам, распределять обязанности;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материал из различных источников в соответствии с инструкцией в 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учебнике;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составлять план и текст доклада;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подбирать и изготавливать иллюстративный материал (слайды);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 презентовать проект;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- оценивать свои достижения и достижения товарищей. 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134" w:type="dxa"/>
          </w:tcPr>
          <w:p w:rsidR="004725C5" w:rsidRPr="00EC3E02" w:rsidRDefault="003708A9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С.203 зад1-3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5C5" w:rsidRPr="00EC3E02" w:rsidTr="004725C5">
        <w:tc>
          <w:tcPr>
            <w:tcW w:w="611" w:type="dxa"/>
          </w:tcPr>
          <w:p w:rsidR="004725C5" w:rsidRPr="00EC3E02" w:rsidRDefault="001C39FE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5" w:type="dxa"/>
            <w:gridSpan w:val="2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i/>
                <w:sz w:val="20"/>
                <w:szCs w:val="20"/>
              </w:rPr>
              <w:t>Проверочная работа 6</w:t>
            </w: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«Современная Россия»</w:t>
            </w:r>
          </w:p>
        </w:tc>
        <w:tc>
          <w:tcPr>
            <w:tcW w:w="1843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Проверят знания по разделу</w:t>
            </w:r>
          </w:p>
        </w:tc>
        <w:tc>
          <w:tcPr>
            <w:tcW w:w="3969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-выполнять работы с выбором ответа</w:t>
            </w:r>
          </w:p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правильность/неправильность предложенных ответов</w:t>
            </w:r>
          </w:p>
          <w:p w:rsidR="004725C5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знания в соответствии с набранными баллами</w:t>
            </w:r>
          </w:p>
          <w:p w:rsidR="00F42DAF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AF" w:rsidRPr="00EC3E02" w:rsidRDefault="00F42DAF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Игра-викторина «Я живу в России»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E0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25C5" w:rsidRPr="00EC3E02" w:rsidRDefault="004725C5" w:rsidP="00472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F43" w:rsidRPr="00EC3E02" w:rsidRDefault="00896F43" w:rsidP="00472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B18" w:rsidRPr="00EC3E02" w:rsidRDefault="00390B18" w:rsidP="00472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90B18" w:rsidRPr="00EC3E02" w:rsidSect="001F768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080D22"/>
    <w:rsid w:val="000159C7"/>
    <w:rsid w:val="00080D22"/>
    <w:rsid w:val="0011555F"/>
    <w:rsid w:val="00150BE2"/>
    <w:rsid w:val="001625FA"/>
    <w:rsid w:val="001C39FE"/>
    <w:rsid w:val="001F768E"/>
    <w:rsid w:val="002620E0"/>
    <w:rsid w:val="00294D44"/>
    <w:rsid w:val="003708A9"/>
    <w:rsid w:val="00390B18"/>
    <w:rsid w:val="00431179"/>
    <w:rsid w:val="004725C5"/>
    <w:rsid w:val="004E2DCE"/>
    <w:rsid w:val="004E44F7"/>
    <w:rsid w:val="005C3F7B"/>
    <w:rsid w:val="007051FB"/>
    <w:rsid w:val="008771E1"/>
    <w:rsid w:val="00896F43"/>
    <w:rsid w:val="008B4538"/>
    <w:rsid w:val="008D6591"/>
    <w:rsid w:val="009638C5"/>
    <w:rsid w:val="00A411A8"/>
    <w:rsid w:val="00A443C7"/>
    <w:rsid w:val="00A46E75"/>
    <w:rsid w:val="00A6472B"/>
    <w:rsid w:val="00C52139"/>
    <w:rsid w:val="00D92EFC"/>
    <w:rsid w:val="00EA5FEE"/>
    <w:rsid w:val="00EC3E02"/>
    <w:rsid w:val="00F42DAF"/>
    <w:rsid w:val="00FE4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6F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F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6F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AA75-003B-4A9A-AE14-13CE329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21</cp:revision>
  <cp:lastPrinted>2019-09-05T13:13:00Z</cp:lastPrinted>
  <dcterms:created xsi:type="dcterms:W3CDTF">2019-06-19T22:36:00Z</dcterms:created>
  <dcterms:modified xsi:type="dcterms:W3CDTF">2021-09-11T04:09:00Z</dcterms:modified>
</cp:coreProperties>
</file>