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B45" w:rsidRDefault="008E1B4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08383" wp14:editId="210200F9">
                <wp:simplePos x="0" y="0"/>
                <wp:positionH relativeFrom="column">
                  <wp:posOffset>76200</wp:posOffset>
                </wp:positionH>
                <wp:positionV relativeFrom="paragraph">
                  <wp:posOffset>-15240</wp:posOffset>
                </wp:positionV>
                <wp:extent cx="4752975" cy="7000875"/>
                <wp:effectExtent l="19050" t="19050" r="47625" b="476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7000875"/>
                        </a:xfrm>
                        <a:prstGeom prst="rect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44C" w:rsidRDefault="003914B5" w:rsidP="003914B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 w:rsidRPr="00B04034">
                              <w:rPr>
                                <w:rFonts w:ascii="Arial" w:hAnsi="Arial" w:cs="Arial"/>
                                <w:b/>
                                <w:i/>
                                <w:color w:val="393939"/>
                                <w:u w:val="single"/>
                                <w:shd w:val="clear" w:color="auto" w:fill="FFFFFF"/>
                              </w:rPr>
                              <w:t xml:space="preserve">Основные методы: </w:t>
                            </w:r>
                          </w:p>
                          <w:p w:rsidR="003914B5" w:rsidRPr="001E5EDA" w:rsidRDefault="003914B5" w:rsidP="003914B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0000"/>
                                <w:shd w:val="clear" w:color="auto" w:fill="FFFFFF"/>
                              </w:rPr>
                            </w:pPr>
                            <w:r w:rsidRPr="001E5EDA">
                              <w:rPr>
                                <w:rFonts w:ascii="Arial" w:hAnsi="Arial" w:cs="Arial"/>
                                <w:i/>
                                <w:color w:val="FF0000"/>
                                <w:shd w:val="clear" w:color="auto" w:fill="FFFFFF"/>
                              </w:rPr>
                              <w:t xml:space="preserve">Опыт Соколова </w:t>
                            </w:r>
                          </w:p>
                          <w:p w:rsidR="003B6423" w:rsidRDefault="003914B5" w:rsidP="003914B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Еще этот опыт носит название «проверка бинокулярного зрения с «дырой» в ладони». Провести ее можно дома. Для этого Вам потребуется небольшой лист бумаги. Сверните его в форме подзорной трубы и приставьте к правому глазу. Левую руку поверните ладонью к лицу и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>разместите ее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на расстоянии 15 см от левого глаза. Если зрение бинокулярное, то Вы будете видеть в</w:t>
                            </w:r>
                            <w:r w:rsidRPr="003914B5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>ладони отверстие, через которое будет видна та же картинка, что и через бумажную трубку. При наличии патологического состояния «дыры» в ладони нет. </w:t>
                            </w:r>
                          </w:p>
                          <w:p w:rsidR="003B6423" w:rsidRDefault="003B6423" w:rsidP="00375FF1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i/>
                                <w:color w:val="FF0000"/>
                                <w:shd w:val="clear" w:color="auto" w:fill="FFFFFF"/>
                              </w:rPr>
                            </w:pPr>
                            <w:r w:rsidRPr="00257E0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9EB1A8" wp14:editId="64127849">
                                  <wp:extent cx="3200400" cy="1571764"/>
                                  <wp:effectExtent l="0" t="0" r="0" b="95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058" cy="1575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5FF1" w:rsidRPr="000B66BF" w:rsidRDefault="00375FF1" w:rsidP="003914B5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i/>
                                <w:color w:val="FF0000"/>
                                <w:shd w:val="clear" w:color="auto" w:fill="FFFFFF"/>
                              </w:rPr>
                            </w:pPr>
                            <w:r w:rsidRPr="000B66BF">
                              <w:rPr>
                                <w:rFonts w:ascii="Arial" w:hAnsi="Arial" w:cs="Arial"/>
                                <w:i/>
                                <w:color w:val="FF0000"/>
                                <w:shd w:val="clear" w:color="auto" w:fill="FFFFFF"/>
                              </w:rPr>
                              <w:t xml:space="preserve">2.Проба с </w:t>
                            </w:r>
                            <w:proofErr w:type="spellStart"/>
                            <w:r w:rsidRPr="000B66BF">
                              <w:rPr>
                                <w:rFonts w:ascii="Arial" w:hAnsi="Arial" w:cs="Arial"/>
                                <w:i/>
                                <w:color w:val="FF0000"/>
                                <w:shd w:val="clear" w:color="auto" w:fill="FFFFFF"/>
                              </w:rPr>
                              <w:t>промахиванием</w:t>
                            </w:r>
                            <w:proofErr w:type="spellEnd"/>
                            <w:r w:rsidRPr="000B66BF">
                              <w:rPr>
                                <w:rFonts w:ascii="Arial" w:hAnsi="Arial" w:cs="Arial"/>
                                <w:i/>
                                <w:color w:val="FF0000"/>
                                <w:shd w:val="clear" w:color="auto" w:fill="FFFFFF"/>
                              </w:rPr>
                              <w:t xml:space="preserve"> (способ </w:t>
                            </w:r>
                            <w:proofErr w:type="spellStart"/>
                            <w:r w:rsidRPr="000B66BF">
                              <w:rPr>
                                <w:rFonts w:ascii="Arial" w:hAnsi="Arial" w:cs="Arial"/>
                                <w:i/>
                                <w:color w:val="FF0000"/>
                                <w:shd w:val="clear" w:color="auto" w:fill="FFFFFF"/>
                              </w:rPr>
                              <w:t>Кальфа</w:t>
                            </w:r>
                            <w:proofErr w:type="spellEnd"/>
                            <w:r w:rsidRPr="000B66BF">
                              <w:rPr>
                                <w:rFonts w:ascii="Arial" w:hAnsi="Arial" w:cs="Arial"/>
                                <w:i/>
                                <w:color w:val="FF0000"/>
                                <w:shd w:val="clear" w:color="auto" w:fill="FFFFFF"/>
                              </w:rPr>
                              <w:t>)</w:t>
                            </w:r>
                          </w:p>
                          <w:p w:rsidR="00222F0B" w:rsidRDefault="00375FF1" w:rsidP="003914B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    Теперь Вам понадобятся два любых тонких длинных предмета, например, карандаша. Первый нужно держать в правой руке горизонтально. Второй держите вертикально в левой руке. Далее необходимо развести руки в стороны и попробовать соединить кончики карандашей. При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>монокулярном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патологии Вы будете промахиваться, так как не сможете оценить полноценно объемность изображения и дистанцию между предметами, что обеспечивает бинокулярное зрение.</w:t>
                            </w:r>
                          </w:p>
                          <w:p w:rsidR="00222F0B" w:rsidRDefault="00375FF1" w:rsidP="00222F0B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39393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 xml:space="preserve"> </w:t>
                            </w:r>
                            <w:r w:rsidR="00222F0B" w:rsidRPr="00375F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59164A" wp14:editId="4BB8DD6A">
                                  <wp:extent cx="2562225" cy="1661351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1661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444C">
                              <w:rPr>
                                <w:rFonts w:ascii="Arial" w:hAnsi="Arial" w:cs="Arial"/>
                                <w:i/>
                                <w:color w:val="393939"/>
                                <w:shd w:val="clear" w:color="auto" w:fill="FFFFFF"/>
                              </w:rPr>
                              <w:t xml:space="preserve">   </w:t>
                            </w:r>
                          </w:p>
                          <w:p w:rsidR="00FB444C" w:rsidRDefault="000B66BF" w:rsidP="00222F0B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color w:val="393939"/>
                                <w:shd w:val="clear" w:color="auto" w:fill="FFFFFF"/>
                              </w:rPr>
                            </w:pPr>
                            <w:proofErr w:type="spellStart"/>
                            <w:r w:rsidRPr="000B66BF">
                              <w:rPr>
                                <w:rFonts w:ascii="Arial" w:hAnsi="Arial" w:cs="Arial"/>
                                <w:i/>
                                <w:color w:val="393939"/>
                                <w:shd w:val="clear" w:color="auto" w:fill="FFFFFF"/>
                              </w:rPr>
                              <w:t>ПОДГОТОВИЛА</w:t>
                            </w:r>
                            <w:proofErr w:type="gramStart"/>
                            <w:r w:rsidRPr="000B66BF">
                              <w:rPr>
                                <w:rFonts w:ascii="Arial" w:hAnsi="Arial" w:cs="Arial"/>
                                <w:i/>
                                <w:color w:val="393939"/>
                                <w:shd w:val="clear" w:color="auto" w:fill="FFFFFF"/>
                              </w:rPr>
                              <w:t>:у</w:t>
                            </w:r>
                            <w:proofErr w:type="gramEnd"/>
                            <w:r w:rsidRPr="000B66BF">
                              <w:rPr>
                                <w:rFonts w:ascii="Arial" w:hAnsi="Arial" w:cs="Arial"/>
                                <w:i/>
                                <w:color w:val="393939"/>
                                <w:shd w:val="clear" w:color="auto" w:fill="FFFFFF"/>
                              </w:rPr>
                              <w:t>читель-дефектолог</w:t>
                            </w:r>
                            <w:proofErr w:type="spellEnd"/>
                            <w:r w:rsidRPr="000B66BF">
                              <w:rPr>
                                <w:rFonts w:ascii="Arial" w:hAnsi="Arial" w:cs="Arial"/>
                                <w:i/>
                                <w:color w:val="393939"/>
                                <w:shd w:val="clear" w:color="auto" w:fill="FFFFFF"/>
                              </w:rPr>
                              <w:t xml:space="preserve"> (тифлопедагог) </w:t>
                            </w:r>
                          </w:p>
                          <w:p w:rsidR="000B66BF" w:rsidRPr="00FB444C" w:rsidRDefault="000B66BF" w:rsidP="00222F0B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 w:rsidRPr="000B66BF">
                              <w:rPr>
                                <w:rFonts w:ascii="Arial" w:hAnsi="Arial" w:cs="Arial"/>
                                <w:i/>
                                <w:color w:val="393939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B66BF">
                              <w:rPr>
                                <w:rFonts w:ascii="Arial" w:hAnsi="Arial" w:cs="Arial"/>
                                <w:i/>
                                <w:color w:val="393939"/>
                                <w:shd w:val="clear" w:color="auto" w:fill="FFFFFF"/>
                              </w:rPr>
                              <w:t>Чебанова</w:t>
                            </w:r>
                            <w:proofErr w:type="spellEnd"/>
                            <w:r w:rsidRPr="000B66BF">
                              <w:rPr>
                                <w:rFonts w:ascii="Arial" w:hAnsi="Arial" w:cs="Arial"/>
                                <w:i/>
                                <w:color w:val="393939"/>
                                <w:shd w:val="clear" w:color="auto" w:fill="FFFFFF"/>
                              </w:rPr>
                              <w:t xml:space="preserve"> Е.Н.</w:t>
                            </w:r>
                          </w:p>
                          <w:p w:rsidR="00C44C06" w:rsidRDefault="00375FF1" w:rsidP="000B66BF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393939"/>
                              </w:rPr>
                              <w:br/>
                            </w:r>
                            <w:r w:rsidR="00C44C06" w:rsidRPr="00C44C06">
                              <w:rPr>
                                <w:rFonts w:ascii="Arial" w:hAnsi="Arial" w:cs="Arial"/>
                                <w:b/>
                                <w:noProof/>
                                <w:color w:val="393939"/>
                                <w:shd w:val="clear" w:color="auto" w:fill="FFFFFF"/>
                                <w:lang w:eastAsia="ru-RU"/>
                              </w:rPr>
                              <w:drawing>
                                <wp:inline distT="0" distB="0" distL="0" distR="0" wp14:anchorId="7572B525" wp14:editId="4C9C5423">
                                  <wp:extent cx="4512945" cy="2220078"/>
                                  <wp:effectExtent l="0" t="0" r="1905" b="8890"/>
                                  <wp:docPr id="8" name="Рисунок 8" descr="C:\Users\компик\Desktop\рабочая\работа с родит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компик\Desktop\рабочая\работа с родит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2945" cy="222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4C06">
                              <w:rPr>
                                <w:rFonts w:ascii="Arial" w:hAnsi="Arial" w:cs="Arial"/>
                                <w:noProof/>
                                <w:color w:val="393939"/>
                                <w:shd w:val="clear" w:color="auto" w:fill="FFFFFF"/>
                                <w:lang w:eastAsia="ru-RU"/>
                              </w:rPr>
                              <w:drawing>
                                <wp:inline distT="0" distB="0" distL="0" distR="0" wp14:anchorId="24549AC2" wp14:editId="5CC1C85C">
                                  <wp:extent cx="4512945" cy="2220078"/>
                                  <wp:effectExtent l="0" t="0" r="1905" b="8890"/>
                                  <wp:docPr id="7" name="Рисунок 7" descr="C:\Users\компик\Desktop\рабочая\работа с родит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компик\Desktop\рабочая\работа с родит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2945" cy="222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6pt;margin-top:-1.2pt;width:374.25pt;height:55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" fillcolor="white [3201]" strokecolor="#4f81bd [3204]" strokeweight="4.5pt">
                <v:stroke dashstyle="1 1"/>
                <v:textbox>
                  <w:txbxContent>
                    <w:p w:rsidR="00FB444C" w:rsidRDefault="003914B5" w:rsidP="003914B5">
                      <w:pPr>
                        <w:spacing w:after="0" w:line="240" w:lineRule="auto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 w:rsidRPr="00B04034">
                        <w:rPr>
                          <w:rFonts w:ascii="Arial" w:hAnsi="Arial" w:cs="Arial"/>
                          <w:b/>
                          <w:i/>
                          <w:color w:val="393939"/>
                          <w:u w:val="single"/>
                          <w:shd w:val="clear" w:color="auto" w:fill="FFFFFF"/>
                        </w:rPr>
                        <w:t xml:space="preserve">Основные методы: </w:t>
                      </w:r>
                    </w:p>
                    <w:p w:rsidR="003914B5" w:rsidRPr="001E5EDA" w:rsidRDefault="003914B5" w:rsidP="003914B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  <w:color w:val="FF0000"/>
                          <w:shd w:val="clear" w:color="auto" w:fill="FFFFFF"/>
                        </w:rPr>
                      </w:pPr>
                      <w:r w:rsidRPr="001E5EDA">
                        <w:rPr>
                          <w:rFonts w:ascii="Arial" w:hAnsi="Arial" w:cs="Arial"/>
                          <w:i/>
                          <w:color w:val="FF0000"/>
                          <w:shd w:val="clear" w:color="auto" w:fill="FFFFFF"/>
                        </w:rPr>
                        <w:t xml:space="preserve">Опыт Соколова </w:t>
                      </w:r>
                    </w:p>
                    <w:p w:rsidR="003B6423" w:rsidRDefault="003914B5" w:rsidP="003914B5">
                      <w:pPr>
                        <w:spacing w:after="0" w:line="240" w:lineRule="auto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Еще этот опыт носит название «проверка бинокулярного зрения с «дырой» в ладони». Провести ее можно дома. Для этого Вам потребуется небольшой лист бумаги. Сверните его в форме подзорной трубы и приставьте к правому глазу. Левую руку поверните ладонью к лицу и </w:t>
                      </w:r>
                      <w:proofErr w:type="gramStart"/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>разместите ее</w:t>
                      </w:r>
                      <w:proofErr w:type="gramEnd"/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на расстоянии 15 см от левого глаза. Если зрение бинокулярное, то Вы будете видеть в</w:t>
                      </w:r>
                      <w:r w:rsidRPr="003914B5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>ладони отверстие, через которое будет видна та же картинка, что и через бумажную трубку. При наличии патологического состояния «дыры» в ладони нет. </w:t>
                      </w:r>
                    </w:p>
                    <w:p w:rsidR="003B6423" w:rsidRDefault="003B6423" w:rsidP="00375FF1">
                      <w:pPr>
                        <w:spacing w:after="0"/>
                        <w:ind w:left="360"/>
                        <w:rPr>
                          <w:rFonts w:ascii="Arial" w:hAnsi="Arial" w:cs="Arial"/>
                          <w:i/>
                          <w:color w:val="FF0000"/>
                          <w:shd w:val="clear" w:color="auto" w:fill="FFFFFF"/>
                        </w:rPr>
                      </w:pPr>
                      <w:r w:rsidRPr="00257E0A">
                        <w:drawing>
                          <wp:inline distT="0" distB="0" distL="0" distR="0" wp14:anchorId="759EB1A8" wp14:editId="64127849">
                            <wp:extent cx="3200400" cy="1571764"/>
                            <wp:effectExtent l="0" t="0" r="0" b="95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7058" cy="1575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5FF1" w:rsidRPr="000B66BF" w:rsidRDefault="00375FF1" w:rsidP="003914B5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  <w:i/>
                          <w:color w:val="FF0000"/>
                          <w:shd w:val="clear" w:color="auto" w:fill="FFFFFF"/>
                        </w:rPr>
                      </w:pPr>
                      <w:r w:rsidRPr="000B66BF">
                        <w:rPr>
                          <w:rFonts w:ascii="Arial" w:hAnsi="Arial" w:cs="Arial"/>
                          <w:i/>
                          <w:color w:val="FF0000"/>
                          <w:shd w:val="clear" w:color="auto" w:fill="FFFFFF"/>
                        </w:rPr>
                        <w:t>2.</w:t>
                      </w:r>
                      <w:r w:rsidRPr="000B66BF">
                        <w:rPr>
                          <w:rFonts w:ascii="Arial" w:hAnsi="Arial" w:cs="Arial"/>
                          <w:i/>
                          <w:color w:val="FF0000"/>
                          <w:shd w:val="clear" w:color="auto" w:fill="FFFFFF"/>
                        </w:rPr>
                        <w:t xml:space="preserve">Проба с </w:t>
                      </w:r>
                      <w:proofErr w:type="spellStart"/>
                      <w:r w:rsidRPr="000B66BF">
                        <w:rPr>
                          <w:rFonts w:ascii="Arial" w:hAnsi="Arial" w:cs="Arial"/>
                          <w:i/>
                          <w:color w:val="FF0000"/>
                          <w:shd w:val="clear" w:color="auto" w:fill="FFFFFF"/>
                        </w:rPr>
                        <w:t>промахиванием</w:t>
                      </w:r>
                      <w:proofErr w:type="spellEnd"/>
                      <w:r w:rsidRPr="000B66BF">
                        <w:rPr>
                          <w:rFonts w:ascii="Arial" w:hAnsi="Arial" w:cs="Arial"/>
                          <w:i/>
                          <w:color w:val="FF0000"/>
                          <w:shd w:val="clear" w:color="auto" w:fill="FFFFFF"/>
                        </w:rPr>
                        <w:t xml:space="preserve"> (способ </w:t>
                      </w:r>
                      <w:proofErr w:type="spellStart"/>
                      <w:r w:rsidRPr="000B66BF">
                        <w:rPr>
                          <w:rFonts w:ascii="Arial" w:hAnsi="Arial" w:cs="Arial"/>
                          <w:i/>
                          <w:color w:val="FF0000"/>
                          <w:shd w:val="clear" w:color="auto" w:fill="FFFFFF"/>
                        </w:rPr>
                        <w:t>Кальфа</w:t>
                      </w:r>
                      <w:proofErr w:type="spellEnd"/>
                      <w:r w:rsidRPr="000B66BF">
                        <w:rPr>
                          <w:rFonts w:ascii="Arial" w:hAnsi="Arial" w:cs="Arial"/>
                          <w:i/>
                          <w:color w:val="FF0000"/>
                          <w:shd w:val="clear" w:color="auto" w:fill="FFFFFF"/>
                        </w:rPr>
                        <w:t>)</w:t>
                      </w:r>
                    </w:p>
                    <w:p w:rsidR="00222F0B" w:rsidRDefault="00375FF1" w:rsidP="003914B5">
                      <w:pPr>
                        <w:spacing w:after="0" w:line="240" w:lineRule="auto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    Теперь Вам понадобятся два любых тонких длинных предмета, например, карандаша. Первый нужно держать в правой руке горизонтально. Второй держите вертикально в левой руке. Далее необходимо развести руки в стороны и попробовать соединить кончики карандашей. При </w:t>
                      </w:r>
                      <w:proofErr w:type="gramStart"/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>монокулярном</w:t>
                      </w:r>
                      <w:proofErr w:type="gramEnd"/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патологии Вы будете промахиваться, так как не сможете оценить полноценно объемность изображения и дистанцию между предметами, что обеспечивает бинокулярное зрение.</w:t>
                      </w:r>
                    </w:p>
                    <w:p w:rsidR="00222F0B" w:rsidRDefault="00375FF1" w:rsidP="00222F0B">
                      <w:pPr>
                        <w:spacing w:after="0"/>
                        <w:rPr>
                          <w:rFonts w:ascii="Arial" w:hAnsi="Arial" w:cs="Arial"/>
                          <w:i/>
                          <w:color w:val="393939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hd w:val="clear" w:color="auto" w:fill="FFFFFF"/>
                        </w:rPr>
                        <w:t xml:space="preserve"> </w:t>
                      </w:r>
                      <w:r w:rsidR="00222F0B" w:rsidRPr="00375FF1">
                        <w:drawing>
                          <wp:inline distT="0" distB="0" distL="0" distR="0" wp14:anchorId="4359164A" wp14:editId="4BB8DD6A">
                            <wp:extent cx="2562225" cy="1661351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1661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444C">
                        <w:rPr>
                          <w:rFonts w:ascii="Arial" w:hAnsi="Arial" w:cs="Arial"/>
                          <w:i/>
                          <w:color w:val="393939"/>
                          <w:shd w:val="clear" w:color="auto" w:fill="FFFFFF"/>
                        </w:rPr>
                        <w:t xml:space="preserve">   </w:t>
                      </w:r>
                    </w:p>
                    <w:p w:rsidR="00FB444C" w:rsidRDefault="000B66BF" w:rsidP="00222F0B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color w:val="393939"/>
                          <w:shd w:val="clear" w:color="auto" w:fill="FFFFFF"/>
                        </w:rPr>
                      </w:pPr>
                      <w:proofErr w:type="spellStart"/>
                      <w:r w:rsidRPr="000B66BF">
                        <w:rPr>
                          <w:rFonts w:ascii="Arial" w:hAnsi="Arial" w:cs="Arial"/>
                          <w:i/>
                          <w:color w:val="393939"/>
                          <w:shd w:val="clear" w:color="auto" w:fill="FFFFFF"/>
                        </w:rPr>
                        <w:t>ПОДГОТОВИЛА</w:t>
                      </w:r>
                      <w:proofErr w:type="gramStart"/>
                      <w:r w:rsidRPr="000B66BF">
                        <w:rPr>
                          <w:rFonts w:ascii="Arial" w:hAnsi="Arial" w:cs="Arial"/>
                          <w:i/>
                          <w:color w:val="393939"/>
                          <w:shd w:val="clear" w:color="auto" w:fill="FFFFFF"/>
                        </w:rPr>
                        <w:t>:у</w:t>
                      </w:r>
                      <w:proofErr w:type="gramEnd"/>
                      <w:r w:rsidRPr="000B66BF">
                        <w:rPr>
                          <w:rFonts w:ascii="Arial" w:hAnsi="Arial" w:cs="Arial"/>
                          <w:i/>
                          <w:color w:val="393939"/>
                          <w:shd w:val="clear" w:color="auto" w:fill="FFFFFF"/>
                        </w:rPr>
                        <w:t>читель-дефектолог</w:t>
                      </w:r>
                      <w:proofErr w:type="spellEnd"/>
                      <w:r w:rsidRPr="000B66BF">
                        <w:rPr>
                          <w:rFonts w:ascii="Arial" w:hAnsi="Arial" w:cs="Arial"/>
                          <w:i/>
                          <w:color w:val="393939"/>
                          <w:shd w:val="clear" w:color="auto" w:fill="FFFFFF"/>
                        </w:rPr>
                        <w:t xml:space="preserve"> (тифлопедагог) </w:t>
                      </w:r>
                    </w:p>
                    <w:p w:rsidR="000B66BF" w:rsidRPr="00FB444C" w:rsidRDefault="000B66BF" w:rsidP="00222F0B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 w:rsidRPr="000B66BF">
                        <w:rPr>
                          <w:rFonts w:ascii="Arial" w:hAnsi="Arial" w:cs="Arial"/>
                          <w:i/>
                          <w:color w:val="393939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B66BF">
                        <w:rPr>
                          <w:rFonts w:ascii="Arial" w:hAnsi="Arial" w:cs="Arial"/>
                          <w:i/>
                          <w:color w:val="393939"/>
                          <w:shd w:val="clear" w:color="auto" w:fill="FFFFFF"/>
                        </w:rPr>
                        <w:t>Чебанова</w:t>
                      </w:r>
                      <w:proofErr w:type="spellEnd"/>
                      <w:r w:rsidRPr="000B66BF">
                        <w:rPr>
                          <w:rFonts w:ascii="Arial" w:hAnsi="Arial" w:cs="Arial"/>
                          <w:i/>
                          <w:color w:val="393939"/>
                          <w:shd w:val="clear" w:color="auto" w:fill="FFFFFF"/>
                        </w:rPr>
                        <w:t xml:space="preserve"> Е.Н.</w:t>
                      </w:r>
                    </w:p>
                    <w:p w:rsidR="00C44C06" w:rsidRDefault="00375FF1" w:rsidP="000B66BF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393939"/>
                        </w:rPr>
                        <w:br/>
                      </w:r>
                      <w:r w:rsidR="00C44C06" w:rsidRPr="00C44C06">
                        <w:rPr>
                          <w:rFonts w:ascii="Arial" w:hAnsi="Arial" w:cs="Arial"/>
                          <w:b/>
                          <w:noProof/>
                          <w:color w:val="393939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 wp14:anchorId="7572B525" wp14:editId="4C9C5423">
                            <wp:extent cx="4512945" cy="2220078"/>
                            <wp:effectExtent l="0" t="0" r="1905" b="8890"/>
                            <wp:docPr id="8" name="Рисунок 8" descr="C:\Users\компик\Desktop\рабочая\работа с родит\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компик\Desktop\рабочая\работа с родит\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2945" cy="222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4C06">
                        <w:rPr>
                          <w:rFonts w:ascii="Arial" w:hAnsi="Arial" w:cs="Arial"/>
                          <w:noProof/>
                          <w:color w:val="393939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 wp14:anchorId="24549AC2" wp14:editId="5CC1C85C">
                            <wp:extent cx="4512945" cy="2220078"/>
                            <wp:effectExtent l="0" t="0" r="1905" b="8890"/>
                            <wp:docPr id="7" name="Рисунок 7" descr="C:\Users\компик\Desktop\рабочая\работа с родит\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компик\Desktop\рабочая\работа с родит\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2945" cy="222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1ACBF" wp14:editId="4EACFBBF">
                <wp:simplePos x="0" y="0"/>
                <wp:positionH relativeFrom="column">
                  <wp:posOffset>200025</wp:posOffset>
                </wp:positionH>
                <wp:positionV relativeFrom="paragraph">
                  <wp:posOffset>32385</wp:posOffset>
                </wp:positionV>
                <wp:extent cx="4752975" cy="7000875"/>
                <wp:effectExtent l="19050" t="19050" r="47625" b="476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7000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3E50" w:rsidRPr="00F3589F" w:rsidRDefault="00E43E50" w:rsidP="00E43E5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3589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ГОАУ «</w:t>
                            </w:r>
                            <w:proofErr w:type="spellStart"/>
                            <w:r w:rsidRPr="00F3589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Свободненская</w:t>
                            </w:r>
                            <w:proofErr w:type="spellEnd"/>
                            <w:r w:rsidRPr="00F3589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специальная (коррекционная) школа-интернат»</w:t>
                            </w:r>
                          </w:p>
                          <w:p w:rsidR="00F3589F" w:rsidRDefault="00F3589F" w:rsidP="00E43E5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589F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Методические рекомендации для педагогов и родителей</w:t>
                            </w:r>
                          </w:p>
                          <w:p w:rsidR="00227EB1" w:rsidRDefault="0071724C" w:rsidP="0071724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9EA3FF" wp14:editId="010638B8">
                                  <wp:extent cx="3542241" cy="996255"/>
                                  <wp:effectExtent l="0" t="0" r="1270" b="0"/>
                                  <wp:docPr id="6" name="Рисунок 6" descr="C:\Users\компик\Desktop\раздат матер\Новая папка\img4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компик\Desktop\раздат матер\Новая папка\img4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2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9066" cy="99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589F" w:rsidRPr="00F3589F" w:rsidRDefault="000E200F" w:rsidP="00F358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351.3pt;height:128.95pt" fillcolor="#06c" strokecolor="#9cf" strokeweight="1.5pt">
                                  <v:shadow on="t" color="#900"/>
                                  <v:textpath style="font-family:&quot;Impact&quot;;v-text-kern:t" trim="t" fitpath="t" string=" Чем отличается&#10; монокулярное &#10;зрение от &#10;бинокулярного?"/>
                                </v:shape>
                              </w:pict>
                            </w:r>
                          </w:p>
                          <w:p w:rsidR="007232A6" w:rsidRDefault="007232A6" w:rsidP="00E43E5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232A6" w:rsidRDefault="007232A6" w:rsidP="00E43E5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F3589F" w:rsidRDefault="007232A6" w:rsidP="00E43E5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377DE4F" wp14:editId="18984FDF">
                                  <wp:extent cx="3814607" cy="2181225"/>
                                  <wp:effectExtent l="0" t="0" r="0" b="0"/>
                                  <wp:docPr id="18" name="Рисунок 18" descr="C:\Users\компик\Desktop\раздат матер\Новая папка\180414448_442917127.pdf-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компик\Desktop\раздат матер\Новая папка\180414448_442917127.pdf-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85" t="6479" r="7822" b="329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1058" cy="2184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589F" w:rsidRDefault="00F3589F" w:rsidP="00F358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F3589F" w:rsidRDefault="00F3589F" w:rsidP="00F358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F3589F" w:rsidRDefault="00F3589F" w:rsidP="00F358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F3589F" w:rsidRDefault="00F3589F" w:rsidP="00F358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27EB1" w:rsidRPr="00F3589F" w:rsidRDefault="00227EB1" w:rsidP="00F358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F3589F" w:rsidRDefault="00F3589F" w:rsidP="00F358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7" style="position:absolute;margin-left:15.75pt;margin-top:2.55pt;width:374.25pt;height:55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" fillcolor="window" strokecolor="#4f81bd" strokeweight="4.5pt">
                <v:stroke dashstyle="1 1"/>
                <v:textbox>
                  <w:txbxContent>
                    <w:p w:rsidR="00E43E50" w:rsidRPr="00F3589F" w:rsidRDefault="00E43E50" w:rsidP="00E43E50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F3589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ГОАУ «</w:t>
                      </w:r>
                      <w:proofErr w:type="spellStart"/>
                      <w:r w:rsidRPr="00F3589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Свободненская</w:t>
                      </w:r>
                      <w:proofErr w:type="spellEnd"/>
                      <w:r w:rsidRPr="00F3589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специальная (коррекционная) школа-интернат»</w:t>
                      </w:r>
                    </w:p>
                    <w:p w:rsidR="00F3589F" w:rsidRDefault="00F3589F" w:rsidP="00E43E50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F3589F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Методические рекомендации для педагогов и родителей</w:t>
                      </w:r>
                    </w:p>
                    <w:p w:rsidR="00227EB1" w:rsidRDefault="0071724C" w:rsidP="0071724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9EA3FF" wp14:editId="010638B8">
                            <wp:extent cx="3542241" cy="996255"/>
                            <wp:effectExtent l="0" t="0" r="1270" b="0"/>
                            <wp:docPr id="6" name="Рисунок 6" descr="C:\Users\компик\Desktop\раздат матер\Новая папка\img4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компик\Desktop\раздат матер\Новая папка\img4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2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49066" cy="99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589F" w:rsidRPr="00F3589F" w:rsidRDefault="00162060" w:rsidP="00F3589F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pict>
                          <v:shape id="_x0000_i1025" type="#_x0000_t136" style="width:351pt;height:129pt" fillcolor="#06c" strokecolor="#9cf" strokeweight="1.5pt">
                            <v:shadow on="t" color="#900"/>
                            <v:textpath style="font-family:&quot;Impact&quot;;v-text-kern:t" trim="t" fitpath="t" string=" Чем отличается&#10; монокулярное &#10;зрение от &#10;бинокулярного?"/>
                          </v:shape>
                        </w:pict>
                      </w:r>
                    </w:p>
                    <w:p w:rsidR="007232A6" w:rsidRDefault="007232A6" w:rsidP="00E43E50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</w:pPr>
                    </w:p>
                    <w:p w:rsidR="007232A6" w:rsidRDefault="007232A6" w:rsidP="00E43E50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</w:pPr>
                    </w:p>
                    <w:p w:rsidR="00F3589F" w:rsidRDefault="007232A6" w:rsidP="00E43E50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377DE4F" wp14:editId="18984FDF">
                            <wp:extent cx="3814607" cy="2181225"/>
                            <wp:effectExtent l="0" t="0" r="0" b="0"/>
                            <wp:docPr id="18" name="Рисунок 18" descr="C:\Users\компик\Desktop\раздат матер\Новая папка\180414448_442917127.pdf-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компик\Desktop\раздат матер\Новая папка\180414448_442917127.pdf-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85" t="6479" r="7822" b="329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21058" cy="2184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589F" w:rsidRDefault="00F3589F" w:rsidP="00F3589F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  <w:p w:rsidR="00F3589F" w:rsidRDefault="00F3589F" w:rsidP="00F3589F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  <w:p w:rsidR="00F3589F" w:rsidRDefault="00F3589F" w:rsidP="00F3589F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  <w:p w:rsidR="00F3589F" w:rsidRDefault="00F3589F" w:rsidP="00F3589F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  <w:p w:rsidR="00227EB1" w:rsidRPr="00F3589F" w:rsidRDefault="00227EB1" w:rsidP="00F3589F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  <w:p w:rsidR="00F3589F" w:rsidRDefault="00F3589F" w:rsidP="00F3589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8E1B45"/>
    <w:p w:rsidR="008E1B45" w:rsidRDefault="009627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BB9A7" wp14:editId="053DF451">
                <wp:simplePos x="0" y="0"/>
                <wp:positionH relativeFrom="column">
                  <wp:posOffset>5314950</wp:posOffset>
                </wp:positionH>
                <wp:positionV relativeFrom="paragraph">
                  <wp:posOffset>16510</wp:posOffset>
                </wp:positionV>
                <wp:extent cx="4752975" cy="7000875"/>
                <wp:effectExtent l="19050" t="19050" r="47625" b="476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7000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7841B3" w:rsidRPr="007461A2" w:rsidRDefault="008155B1" w:rsidP="009B0ADA">
                            <w:pPr>
                              <w:spacing w:after="0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</w:t>
                            </w:r>
                            <w:r w:rsidR="009B0ADA" w:rsidRPr="009B0AD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62350" cy="3747674"/>
                                  <wp:effectExtent l="0" t="0" r="0" b="571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724" cy="3748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4123" w:rsidRDefault="007841B3" w:rsidP="007841B3">
                            <w:pPr>
                              <w:spacing w:after="0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 w:rsidRPr="007E4123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    </w:t>
                            </w:r>
                          </w:p>
                          <w:p w:rsidR="007841B3" w:rsidRDefault="007E4123" w:rsidP="007841B3">
                            <w:pPr>
                              <w:spacing w:after="0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     </w:t>
                            </w:r>
                            <w:r w:rsidR="007841B3" w:rsidRPr="007E4123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Такие преимущества важны не только в быту, но и в определенных профессиях. Монокулярное зрение является очень серьезным заболеванием. Кроме того, оно может быть симптомом какой-либо болезни (при этом не обязательно связанной с глазами). Врач должен провести тщательное обследование пациента для того, чтобы выявить причины отсутствия бинокулярного зрения. Однако для этого нужно сначала провести диагностику, с помощью которой определяется тип зрения.</w:t>
                            </w:r>
                          </w:p>
                          <w:p w:rsidR="007E4123" w:rsidRDefault="007E4123" w:rsidP="007841B3">
                            <w:pPr>
                              <w:spacing w:after="0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</w:p>
                          <w:p w:rsidR="007E4123" w:rsidRPr="007E4123" w:rsidRDefault="007E4123" w:rsidP="007841B3">
                            <w:pPr>
                              <w:spacing w:after="0"/>
                            </w:pPr>
                          </w:p>
                          <w:p w:rsidR="0080426E" w:rsidRPr="007E4123" w:rsidRDefault="001E5EDA" w:rsidP="0080426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393939"/>
                                <w:u w:val="single"/>
                                <w:shd w:val="clear" w:color="auto" w:fill="FFFFFF"/>
                              </w:rPr>
                            </w:pPr>
                            <w:r w:rsidRPr="007E4123">
                              <w:rPr>
                                <w:rFonts w:ascii="Arial" w:hAnsi="Arial" w:cs="Arial"/>
                                <w:b/>
                                <w:color w:val="FF0000"/>
                                <w:u w:val="single"/>
                                <w:shd w:val="clear" w:color="auto" w:fill="FFFFFF"/>
                              </w:rPr>
                              <w:t>Диагностика</w:t>
                            </w:r>
                          </w:p>
                          <w:p w:rsidR="007841B3" w:rsidRDefault="0080426E" w:rsidP="00C44C06">
                            <w:pPr>
                              <w:spacing w:after="0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    </w:t>
                            </w:r>
                            <w:r w:rsidR="007841B3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>Для определения типа зрения применяются разные способы. Некоторые из них доступны в домашних условиях, а потому сделать проверку можно самостоятельно.</w:t>
                            </w:r>
                          </w:p>
                          <w:p w:rsidR="007841B3" w:rsidRDefault="007841B3" w:rsidP="007841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8" style="position:absolute;margin-left:418.5pt;margin-top:1.3pt;width:374.25pt;height:55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" fillcolor="window" strokecolor="#4f81bd" strokeweight="4.5pt">
                <v:stroke dashstyle="1 1"/>
                <v:textbox>
                  <w:txbxContent>
                    <w:p w:rsidR="007841B3" w:rsidRPr="007461A2" w:rsidRDefault="008155B1" w:rsidP="009B0ADA">
                      <w:pPr>
                        <w:spacing w:after="0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</w:t>
                      </w:r>
                      <w:bookmarkStart w:id="1" w:name="_GoBack"/>
                      <w:r w:rsidR="009B0ADA" w:rsidRPr="009B0AD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62350" cy="3747674"/>
                            <wp:effectExtent l="0" t="0" r="0" b="571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2724" cy="3748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7E4123" w:rsidRDefault="007841B3" w:rsidP="007841B3">
                      <w:pPr>
                        <w:spacing w:after="0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 w:rsidRPr="007E4123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    </w:t>
                      </w:r>
                    </w:p>
                    <w:p w:rsidR="007841B3" w:rsidRDefault="007E4123" w:rsidP="007841B3">
                      <w:pPr>
                        <w:spacing w:after="0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     </w:t>
                      </w:r>
                      <w:r w:rsidR="007841B3" w:rsidRPr="007E4123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Такие преимущества важны не только в быту, но и в определенных профессиях. Монокулярное зрение является очень серьезным заболеванием. Кроме того, оно может быть симптомом какой-либо болезни (при этом не обязательно связанной с глазами). Врач должен провести тщательное обследование пациента для того, чтобы выявить причины отсутствия бинокулярного зрения. Однако для этого нужно сначала провести диагностику, с помощью которой определяется тип зрения.</w:t>
                      </w:r>
                    </w:p>
                    <w:p w:rsidR="007E4123" w:rsidRDefault="007E4123" w:rsidP="007841B3">
                      <w:pPr>
                        <w:spacing w:after="0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</w:p>
                    <w:p w:rsidR="007E4123" w:rsidRPr="007E4123" w:rsidRDefault="007E4123" w:rsidP="007841B3">
                      <w:pPr>
                        <w:spacing w:after="0"/>
                      </w:pPr>
                    </w:p>
                    <w:p w:rsidR="0080426E" w:rsidRPr="007E4123" w:rsidRDefault="001E5EDA" w:rsidP="0080426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393939"/>
                          <w:u w:val="single"/>
                          <w:shd w:val="clear" w:color="auto" w:fill="FFFFFF"/>
                        </w:rPr>
                      </w:pPr>
                      <w:r w:rsidRPr="007E4123">
                        <w:rPr>
                          <w:rFonts w:ascii="Arial" w:hAnsi="Arial" w:cs="Arial"/>
                          <w:b/>
                          <w:color w:val="FF0000"/>
                          <w:u w:val="single"/>
                          <w:shd w:val="clear" w:color="auto" w:fill="FFFFFF"/>
                        </w:rPr>
                        <w:t>Диагностика</w:t>
                      </w:r>
                    </w:p>
                    <w:p w:rsidR="007841B3" w:rsidRDefault="0080426E" w:rsidP="00C44C06">
                      <w:pPr>
                        <w:spacing w:after="0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    </w:t>
                      </w:r>
                      <w:r w:rsidR="007841B3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>Для определения типа зрения применяются разные способы. Некоторые из них доступны в домашних условиях, а потому сделать проверку можно самостоятельно.</w:t>
                      </w:r>
                    </w:p>
                    <w:p w:rsidR="007841B3" w:rsidRDefault="007841B3" w:rsidP="007841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E1B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2790A" wp14:editId="099A6A46">
                <wp:simplePos x="0" y="0"/>
                <wp:positionH relativeFrom="column">
                  <wp:posOffset>19050</wp:posOffset>
                </wp:positionH>
                <wp:positionV relativeFrom="paragraph">
                  <wp:posOffset>16510</wp:posOffset>
                </wp:positionV>
                <wp:extent cx="4752975" cy="7000875"/>
                <wp:effectExtent l="19050" t="19050" r="47625" b="476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7000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227EB1" w:rsidRDefault="00227EB1" w:rsidP="00E86F58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393939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556F4">
                              <w:rPr>
                                <w:rFonts w:ascii="Arial" w:hAnsi="Arial" w:cs="Arial"/>
                                <w:color w:val="39393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</w:t>
                            </w:r>
                            <w:r w:rsidRPr="002556F4">
                              <w:rPr>
                                <w:rFonts w:ascii="Arial" w:hAnsi="Arial" w:cs="Arial"/>
                                <w:i/>
                                <w:color w:val="393939"/>
                                <w:sz w:val="20"/>
                                <w:szCs w:val="20"/>
                                <w:shd w:val="clear" w:color="auto" w:fill="FFFFFF"/>
                              </w:rPr>
                              <w:t>Большую часть информации человек получает через органы зрения. Нормально видеть и хорошо ориентироваться в пространстве можно только в том случае, если правильно и согласованно работают оба глаза, то есть сформировано бинокулярное зрение. Его отсутствие говорит о наличии какой-либо патологии.</w:t>
                            </w:r>
                          </w:p>
                          <w:p w:rsidR="00E86F58" w:rsidRPr="002556F4" w:rsidRDefault="00E86F58" w:rsidP="00E86F58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393939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227EB1" w:rsidRDefault="00227EB1" w:rsidP="00E86F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 w:rsidRPr="00634651">
                              <w:rPr>
                                <w:rFonts w:ascii="Arial" w:hAnsi="Arial" w:cs="Arial"/>
                                <w:b/>
                                <w:color w:val="FF0000"/>
                                <w:u w:val="single"/>
                                <w:shd w:val="clear" w:color="auto" w:fill="FFFFFF"/>
                              </w:rPr>
                              <w:t>Что такое монокулярное зрение?</w:t>
                            </w:r>
                            <w:r w:rsidRPr="00634651">
                              <w:rPr>
                                <w:rFonts w:ascii="Arial" w:hAnsi="Arial" w:cs="Arial"/>
                                <w:b/>
                                <w:color w:val="FF0000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    При монокулярном зрении все объекты, которые попадают в поле видимости человека, воспринимаются одним органом зрения. Для некоторых видов животных такое состояние является нормальным. У них глаза расположены таким образом, что они видят две картинки правым и левым глазом отдельно. Это помогает им охотиться и скрываться от опасностей. У человека же общая картинка, получаемая обоими глазами, формируется в голове. Глаза получают информацию, а ее обработка происходит в коре головного мозга. Две картинки соединяются в одну, а человек в итоге видит единое изображение. Для человека монокулярное зрение является патологией, так как для него свойственно воспринимать визуальную информацию с помощью двух глаз.</w:t>
                            </w:r>
                          </w:p>
                          <w:p w:rsidR="00E86F58" w:rsidRDefault="00E86F58" w:rsidP="00E86F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</w:p>
                          <w:p w:rsidR="00761A48" w:rsidRPr="00634651" w:rsidRDefault="00761A48" w:rsidP="00E86F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color w:val="393939"/>
                                <w:shd w:val="clear" w:color="auto" w:fill="FFFFFF"/>
                              </w:rPr>
                            </w:pPr>
                            <w:r w:rsidRPr="00634651">
                              <w:rPr>
                                <w:rFonts w:ascii="Arial" w:hAnsi="Arial" w:cs="Arial"/>
                                <w:b/>
                                <w:i/>
                                <w:color w:val="393939"/>
                                <w:shd w:val="clear" w:color="auto" w:fill="FFFFFF"/>
                              </w:rPr>
                              <w:t>Виды монокулярного зрения</w:t>
                            </w:r>
                          </w:p>
                          <w:p w:rsidR="00761A48" w:rsidRDefault="00761A48" w:rsidP="00E86F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>Существует два его типа. Первый — это зрение одним глазом.</w:t>
                            </w:r>
                            <w:r w:rsidR="00DE2CBE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>При втором типе видит то левый, то правый глаз. Такой вид еще называется альтернирующим.</w:t>
                            </w:r>
                          </w:p>
                          <w:p w:rsidR="00DE2CBE" w:rsidRDefault="00DE2CBE" w:rsidP="00E86F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    </w:t>
                            </w:r>
                            <w:r w:rsidRPr="00B04034">
                              <w:rPr>
                                <w:rFonts w:ascii="Arial" w:hAnsi="Arial" w:cs="Arial"/>
                                <w:i/>
                                <w:color w:val="393939"/>
                                <w:shd w:val="clear" w:color="auto" w:fill="FFFFFF"/>
                              </w:rPr>
                              <w:t>Чем отличается монокулярное зрение от бинокулярного зрения?</w:t>
                            </w:r>
                            <w:r w:rsidRPr="00A5703F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</w:t>
                            </w:r>
                            <w:r w:rsidR="00B04034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</w:t>
                            </w:r>
                            <w:r w:rsidRPr="00A5703F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При монокулярном зрении человек получает информацию о форме видимого объекта и его размере, высоте и ширине. Видеть мир объемно, с возможностью определения расстояния между объектами позволяет только сформированное бинокулярное (стереоскопическое) зрение. </w:t>
                            </w:r>
                          </w:p>
                          <w:p w:rsidR="009B0ADA" w:rsidRPr="00B04034" w:rsidRDefault="009B0ADA" w:rsidP="00E86F5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color w:val="393939"/>
                                <w:shd w:val="clear" w:color="auto" w:fill="FFFFFF"/>
                              </w:rPr>
                            </w:pPr>
                            <w:r w:rsidRPr="00B04034">
                              <w:rPr>
                                <w:rFonts w:ascii="Arial" w:hAnsi="Arial" w:cs="Arial"/>
                                <w:b/>
                                <w:i/>
                                <w:color w:val="393939"/>
                                <w:shd w:val="clear" w:color="auto" w:fill="FFFFFF"/>
                              </w:rPr>
                              <w:t>Преимущества бинокулярного зрения:</w:t>
                            </w:r>
                          </w:p>
                          <w:p w:rsidR="009B0ADA" w:rsidRPr="007461A2" w:rsidRDefault="009B0ADA" w:rsidP="00E86F5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 w:rsidRPr="007461A2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обеспечивает </w:t>
                            </w:r>
                            <w:proofErr w:type="spellStart"/>
                            <w:r w:rsidRPr="007461A2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>пространственность</w:t>
                            </w:r>
                            <w:proofErr w:type="spellEnd"/>
                            <w:r w:rsidRPr="007461A2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изображения, рельефность; </w:t>
                            </w:r>
                          </w:p>
                          <w:p w:rsidR="009B0ADA" w:rsidRPr="007461A2" w:rsidRDefault="009B0ADA" w:rsidP="00E86F5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 w:rsidRPr="007461A2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расширяет границы зрения; </w:t>
                            </w:r>
                          </w:p>
                          <w:p w:rsidR="009B0ADA" w:rsidRPr="007461A2" w:rsidRDefault="009B0ADA" w:rsidP="00E86F5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 w:rsidRPr="007461A2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улучшает остроту зрения (при </w:t>
                            </w:r>
                            <w:proofErr w:type="spellStart"/>
                            <w:r w:rsidRPr="007461A2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>бинокулярности</w:t>
                            </w:r>
                            <w:proofErr w:type="spellEnd"/>
                            <w:r w:rsidRPr="007461A2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происходит такое явление, как бинокулярная суммация — зрительные функции обоих глаз выше, чем у каждого из них в отдельности); </w:t>
                            </w:r>
                            <w:r w:rsidR="00001A87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A64DC8" w:rsidRDefault="009B0ADA" w:rsidP="00A64DC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 w:rsidRPr="007461A2"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  <w:t xml:space="preserve">помогает определять дистанцию между видимыми объектами. </w:t>
                            </w:r>
                            <w:bookmarkStart w:id="0" w:name="_GoBack"/>
                            <w:bookmarkEnd w:id="0"/>
                          </w:p>
                          <w:p w:rsidR="009D7D91" w:rsidRDefault="00E86F58" w:rsidP="009D7D9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noProof/>
                                <w:color w:val="393939"/>
                                <w:shd w:val="clear" w:color="auto" w:fill="FFFFFF"/>
                                <w:lang w:eastAsia="ru-RU"/>
                              </w:rPr>
                            </w:pPr>
                            <w:r w:rsidRPr="00A64DC8">
                              <w:rPr>
                                <w:rFonts w:ascii="Arial" w:hAnsi="Arial" w:cs="Arial"/>
                                <w:i/>
                                <w:noProof/>
                                <w:color w:val="393939"/>
                                <w:shd w:val="clear" w:color="auto" w:fill="FFFFFF"/>
                                <w:lang w:eastAsia="ru-RU"/>
                              </w:rPr>
                              <w:t>Подготовила</w:t>
                            </w:r>
                            <w:r w:rsidR="00A64DC8" w:rsidRPr="00A64DC8">
                              <w:rPr>
                                <w:rFonts w:ascii="Arial" w:hAnsi="Arial" w:cs="Arial"/>
                                <w:i/>
                                <w:noProof/>
                                <w:color w:val="393939"/>
                                <w:shd w:val="clear" w:color="auto" w:fill="FFFFFF"/>
                                <w:lang w:eastAsia="ru-RU"/>
                              </w:rPr>
                              <w:t>: учитель-дефектолог (тифлопедагог)</w:t>
                            </w:r>
                          </w:p>
                          <w:p w:rsidR="00227EB1" w:rsidRPr="00A64DC8" w:rsidRDefault="00A64DC8" w:rsidP="009D7D9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  <w:r w:rsidRPr="00A64DC8">
                              <w:rPr>
                                <w:rFonts w:ascii="Arial" w:hAnsi="Arial" w:cs="Arial"/>
                                <w:i/>
                                <w:noProof/>
                                <w:color w:val="393939"/>
                                <w:shd w:val="clear" w:color="auto" w:fill="FFFFFF"/>
                                <w:lang w:eastAsia="ru-RU"/>
                              </w:rPr>
                              <w:t xml:space="preserve"> Чебанова Е.Н.</w:t>
                            </w:r>
                          </w:p>
                          <w:p w:rsidR="00E86F58" w:rsidRDefault="00E86F58" w:rsidP="00634651">
                            <w:pPr>
                              <w:rPr>
                                <w:rFonts w:ascii="Arial" w:hAnsi="Arial" w:cs="Arial"/>
                                <w:color w:val="393939"/>
                                <w:shd w:val="clear" w:color="auto" w:fill="FFFFFF"/>
                              </w:rPr>
                            </w:pPr>
                          </w:p>
                          <w:p w:rsidR="00227EB1" w:rsidRDefault="00227EB1" w:rsidP="00227E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9" style="position:absolute;margin-left:1.5pt;margin-top:1.3pt;width:374.25pt;height:55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" fillcolor="window" strokecolor="#4f81bd" strokeweight="4.5pt">
                <v:stroke dashstyle="1 1"/>
                <v:textbox>
                  <w:txbxContent>
                    <w:p w:rsidR="00227EB1" w:rsidRDefault="00227EB1" w:rsidP="00E86F58">
                      <w:pPr>
                        <w:spacing w:after="0"/>
                        <w:rPr>
                          <w:rFonts w:ascii="Arial" w:hAnsi="Arial" w:cs="Arial"/>
                          <w:i/>
                          <w:color w:val="393939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556F4">
                        <w:rPr>
                          <w:rFonts w:ascii="Arial" w:hAnsi="Arial" w:cs="Arial"/>
                          <w:color w:val="393939"/>
                          <w:sz w:val="20"/>
                          <w:szCs w:val="20"/>
                          <w:shd w:val="clear" w:color="auto" w:fill="FFFFFF"/>
                        </w:rPr>
                        <w:t xml:space="preserve">     </w:t>
                      </w:r>
                      <w:r w:rsidRPr="002556F4">
                        <w:rPr>
                          <w:rFonts w:ascii="Arial" w:hAnsi="Arial" w:cs="Arial"/>
                          <w:i/>
                          <w:color w:val="393939"/>
                          <w:sz w:val="20"/>
                          <w:szCs w:val="20"/>
                          <w:shd w:val="clear" w:color="auto" w:fill="FFFFFF"/>
                        </w:rPr>
                        <w:t>Большую часть информации человек получает через органы зрения. Нормально видеть и хорошо ориентироваться в пространстве можно только в том случае, если правильно и согласованно работают оба глаза, то есть сформировано бинокулярное зрение. Его отсутствие говорит о наличии какой-либо патологии.</w:t>
                      </w:r>
                    </w:p>
                    <w:p w:rsidR="00E86F58" w:rsidRPr="002556F4" w:rsidRDefault="00E86F58" w:rsidP="00E86F58">
                      <w:pPr>
                        <w:spacing w:after="0"/>
                        <w:rPr>
                          <w:rFonts w:ascii="Arial" w:hAnsi="Arial" w:cs="Arial"/>
                          <w:i/>
                          <w:color w:val="393939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227EB1" w:rsidRDefault="00227EB1" w:rsidP="00E86F58">
                      <w:pPr>
                        <w:spacing w:after="0" w:line="240" w:lineRule="auto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 w:rsidRPr="00634651">
                        <w:rPr>
                          <w:rFonts w:ascii="Arial" w:hAnsi="Arial" w:cs="Arial"/>
                          <w:b/>
                          <w:color w:val="FF0000"/>
                          <w:u w:val="single"/>
                          <w:shd w:val="clear" w:color="auto" w:fill="FFFFFF"/>
                        </w:rPr>
                        <w:t>Что такое монокулярное зрение?</w:t>
                      </w:r>
                      <w:r w:rsidRPr="00634651">
                        <w:rPr>
                          <w:rFonts w:ascii="Arial" w:hAnsi="Arial" w:cs="Arial"/>
                          <w:b/>
                          <w:color w:val="FF0000"/>
                          <w:u w:val="single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    При монокулярном зрении все объекты, которые попадают в поле видимости человека, воспринимаются одним органом зрения. Для некоторых видов животных такое состояние является нормальным. У них глаза расположены таким образом, что они видят две картинки правым и левым глазом отдельно. Это помогает им охотиться и скрываться от опасностей. У человека же общая картинка, получаемая обоими глазами, формируется в голове. Глаза получают информацию, а ее обработка происходит в коре головного мозга. Две картинки соединяются в одну, а человек в итоге видит единое изображение. Для человека монокулярное зрение является патологией, так как для него свойственно воспринимать визуальную информацию с помощью двух глаз.</w:t>
                      </w:r>
                    </w:p>
                    <w:p w:rsidR="00E86F58" w:rsidRDefault="00E86F58" w:rsidP="00E86F58">
                      <w:pPr>
                        <w:spacing w:after="0" w:line="240" w:lineRule="auto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</w:p>
                    <w:p w:rsidR="00761A48" w:rsidRPr="00634651" w:rsidRDefault="00761A48" w:rsidP="00E86F5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color w:val="393939"/>
                          <w:shd w:val="clear" w:color="auto" w:fill="FFFFFF"/>
                        </w:rPr>
                      </w:pPr>
                      <w:r w:rsidRPr="00634651">
                        <w:rPr>
                          <w:rFonts w:ascii="Arial" w:hAnsi="Arial" w:cs="Arial"/>
                          <w:b/>
                          <w:i/>
                          <w:color w:val="393939"/>
                          <w:shd w:val="clear" w:color="auto" w:fill="FFFFFF"/>
                        </w:rPr>
                        <w:t>Виды монокулярного зрения</w:t>
                      </w:r>
                    </w:p>
                    <w:p w:rsidR="00761A48" w:rsidRDefault="00761A48" w:rsidP="00E86F58">
                      <w:pPr>
                        <w:spacing w:after="0" w:line="240" w:lineRule="auto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>Существует два его типа. Первый — это зрение одним глазом.</w:t>
                      </w:r>
                      <w:r w:rsidR="00DE2CBE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>При втором типе видит то левый, то правый глаз. Такой вид еще называется альтернирующим.</w:t>
                      </w:r>
                    </w:p>
                    <w:p w:rsidR="00DE2CBE" w:rsidRDefault="00DE2CBE" w:rsidP="00E86F58">
                      <w:pPr>
                        <w:spacing w:after="0" w:line="240" w:lineRule="auto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    </w:t>
                      </w:r>
                      <w:r w:rsidRPr="00B04034">
                        <w:rPr>
                          <w:rFonts w:ascii="Arial" w:hAnsi="Arial" w:cs="Arial"/>
                          <w:i/>
                          <w:color w:val="393939"/>
                          <w:shd w:val="clear" w:color="auto" w:fill="FFFFFF"/>
                        </w:rPr>
                        <w:t>Чем отличается монокулярное зрение от бинокулярного зрения?</w:t>
                      </w:r>
                      <w:r w:rsidRPr="00A5703F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</w:t>
                      </w:r>
                      <w:r w:rsidR="00B04034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</w:t>
                      </w:r>
                      <w:r w:rsidRPr="00A5703F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При монокулярном зрении человек получает информацию о форме видимого объекта и его размере, высоте и ширине. Видеть мир объемно, с возможностью определения расстояния между объектами позволяет только сформированное бинокулярное (стереоскопическое) зрение. </w:t>
                      </w:r>
                    </w:p>
                    <w:p w:rsidR="009B0ADA" w:rsidRPr="00B04034" w:rsidRDefault="009B0ADA" w:rsidP="00E86F5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color w:val="393939"/>
                          <w:shd w:val="clear" w:color="auto" w:fill="FFFFFF"/>
                        </w:rPr>
                      </w:pPr>
                      <w:r w:rsidRPr="00B04034">
                        <w:rPr>
                          <w:rFonts w:ascii="Arial" w:hAnsi="Arial" w:cs="Arial"/>
                          <w:b/>
                          <w:i/>
                          <w:color w:val="393939"/>
                          <w:shd w:val="clear" w:color="auto" w:fill="FFFFFF"/>
                        </w:rPr>
                        <w:t>Преимущества бинокулярного зрения:</w:t>
                      </w:r>
                    </w:p>
                    <w:p w:rsidR="009B0ADA" w:rsidRPr="007461A2" w:rsidRDefault="009B0ADA" w:rsidP="00E86F58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 w:rsidRPr="007461A2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обеспечивает </w:t>
                      </w:r>
                      <w:proofErr w:type="spellStart"/>
                      <w:r w:rsidRPr="007461A2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>пространственность</w:t>
                      </w:r>
                      <w:proofErr w:type="spellEnd"/>
                      <w:r w:rsidRPr="007461A2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изображения, рельефность; </w:t>
                      </w:r>
                    </w:p>
                    <w:p w:rsidR="009B0ADA" w:rsidRPr="007461A2" w:rsidRDefault="009B0ADA" w:rsidP="00E86F58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 w:rsidRPr="007461A2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расширяет границы зрения; </w:t>
                      </w:r>
                    </w:p>
                    <w:p w:rsidR="009B0ADA" w:rsidRPr="007461A2" w:rsidRDefault="009B0ADA" w:rsidP="00E86F58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 w:rsidRPr="007461A2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улучшает остроту зрения (при </w:t>
                      </w:r>
                      <w:proofErr w:type="spellStart"/>
                      <w:r w:rsidRPr="007461A2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>бинокулярности</w:t>
                      </w:r>
                      <w:proofErr w:type="spellEnd"/>
                      <w:r w:rsidRPr="007461A2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происходит такое явление, как бинокулярная суммация — зрительные функции обоих глаз выше, чем у каждого из них в отдельности); </w:t>
                      </w:r>
                      <w:r w:rsidR="00001A87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 </w:t>
                      </w:r>
                    </w:p>
                    <w:p w:rsidR="00A64DC8" w:rsidRDefault="009B0ADA" w:rsidP="00A64DC8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 w:rsidRPr="007461A2"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  <w:t xml:space="preserve">помогает определять дистанцию между видимыми объектами. </w:t>
                      </w:r>
                      <w:bookmarkStart w:id="1" w:name="_GoBack"/>
                      <w:bookmarkEnd w:id="1"/>
                    </w:p>
                    <w:p w:rsidR="009D7D91" w:rsidRDefault="00E86F58" w:rsidP="009D7D9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noProof/>
                          <w:color w:val="393939"/>
                          <w:shd w:val="clear" w:color="auto" w:fill="FFFFFF"/>
                          <w:lang w:eastAsia="ru-RU"/>
                        </w:rPr>
                      </w:pPr>
                      <w:r w:rsidRPr="00A64DC8">
                        <w:rPr>
                          <w:rFonts w:ascii="Arial" w:hAnsi="Arial" w:cs="Arial"/>
                          <w:i/>
                          <w:noProof/>
                          <w:color w:val="393939"/>
                          <w:shd w:val="clear" w:color="auto" w:fill="FFFFFF"/>
                          <w:lang w:eastAsia="ru-RU"/>
                        </w:rPr>
                        <w:t>Подготовила</w:t>
                      </w:r>
                      <w:r w:rsidR="00A64DC8" w:rsidRPr="00A64DC8">
                        <w:rPr>
                          <w:rFonts w:ascii="Arial" w:hAnsi="Arial" w:cs="Arial"/>
                          <w:i/>
                          <w:noProof/>
                          <w:color w:val="393939"/>
                          <w:shd w:val="clear" w:color="auto" w:fill="FFFFFF"/>
                          <w:lang w:eastAsia="ru-RU"/>
                        </w:rPr>
                        <w:t>: учитель-дефектолог (тифлопедагог)</w:t>
                      </w:r>
                    </w:p>
                    <w:p w:rsidR="00227EB1" w:rsidRPr="00A64DC8" w:rsidRDefault="00A64DC8" w:rsidP="009D7D9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  <w:r w:rsidRPr="00A64DC8">
                        <w:rPr>
                          <w:rFonts w:ascii="Arial" w:hAnsi="Arial" w:cs="Arial"/>
                          <w:i/>
                          <w:noProof/>
                          <w:color w:val="393939"/>
                          <w:shd w:val="clear" w:color="auto" w:fill="FFFFFF"/>
                          <w:lang w:eastAsia="ru-RU"/>
                        </w:rPr>
                        <w:t xml:space="preserve"> Чебанова Е.Н.</w:t>
                      </w:r>
                    </w:p>
                    <w:p w:rsidR="00E86F58" w:rsidRDefault="00E86F58" w:rsidP="00634651">
                      <w:pPr>
                        <w:rPr>
                          <w:rFonts w:ascii="Arial" w:hAnsi="Arial" w:cs="Arial"/>
                          <w:color w:val="393939"/>
                          <w:shd w:val="clear" w:color="auto" w:fill="FFFFFF"/>
                        </w:rPr>
                      </w:pPr>
                    </w:p>
                    <w:p w:rsidR="00227EB1" w:rsidRDefault="00227EB1" w:rsidP="00227E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E1B45" w:rsidRDefault="008E1B45"/>
    <w:p w:rsidR="008E1B45" w:rsidRDefault="008E1B45"/>
    <w:p w:rsidR="008E1B45" w:rsidRDefault="008E1B45"/>
    <w:p w:rsidR="00210D02" w:rsidRDefault="00210D02"/>
    <w:sectPr w:rsidR="00210D02" w:rsidSect="008E1B45">
      <w:pgSz w:w="16838" w:h="11906" w:orient="landscape"/>
      <w:pgMar w:top="426" w:right="536" w:bottom="284" w:left="426" w:header="708" w:footer="708" w:gutter="0"/>
      <w:cols w:num="2" w:space="3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00F" w:rsidRDefault="000E200F" w:rsidP="008E1B45">
      <w:pPr>
        <w:spacing w:after="0" w:line="240" w:lineRule="auto"/>
      </w:pPr>
      <w:r>
        <w:separator/>
      </w:r>
    </w:p>
  </w:endnote>
  <w:endnote w:type="continuationSeparator" w:id="0">
    <w:p w:rsidR="000E200F" w:rsidRDefault="000E200F" w:rsidP="008E1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00F" w:rsidRDefault="000E200F" w:rsidP="008E1B45">
      <w:pPr>
        <w:spacing w:after="0" w:line="240" w:lineRule="auto"/>
      </w:pPr>
      <w:r>
        <w:separator/>
      </w:r>
    </w:p>
  </w:footnote>
  <w:footnote w:type="continuationSeparator" w:id="0">
    <w:p w:rsidR="000E200F" w:rsidRDefault="000E200F" w:rsidP="008E1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11268"/>
    <w:multiLevelType w:val="hybridMultilevel"/>
    <w:tmpl w:val="C8F29A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DA1718"/>
    <w:multiLevelType w:val="hybridMultilevel"/>
    <w:tmpl w:val="6F1E5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335908"/>
    <w:multiLevelType w:val="hybridMultilevel"/>
    <w:tmpl w:val="9DAC5DD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B8D"/>
    <w:rsid w:val="00001A87"/>
    <w:rsid w:val="000B66BF"/>
    <w:rsid w:val="000E200F"/>
    <w:rsid w:val="00100FD2"/>
    <w:rsid w:val="00151333"/>
    <w:rsid w:val="00162060"/>
    <w:rsid w:val="001E5EDA"/>
    <w:rsid w:val="00210D02"/>
    <w:rsid w:val="00222F0B"/>
    <w:rsid w:val="00227EB1"/>
    <w:rsid w:val="002556F4"/>
    <w:rsid w:val="00257E0A"/>
    <w:rsid w:val="0029574E"/>
    <w:rsid w:val="00375FF1"/>
    <w:rsid w:val="003914B5"/>
    <w:rsid w:val="003B6423"/>
    <w:rsid w:val="00581CC1"/>
    <w:rsid w:val="005A7B8D"/>
    <w:rsid w:val="00634651"/>
    <w:rsid w:val="00702ABA"/>
    <w:rsid w:val="0071724C"/>
    <w:rsid w:val="007232A6"/>
    <w:rsid w:val="007410A0"/>
    <w:rsid w:val="00761A48"/>
    <w:rsid w:val="007841B3"/>
    <w:rsid w:val="007E4123"/>
    <w:rsid w:val="0080426E"/>
    <w:rsid w:val="00812A96"/>
    <w:rsid w:val="008155B1"/>
    <w:rsid w:val="00836DEC"/>
    <w:rsid w:val="008A2BAB"/>
    <w:rsid w:val="008E1B45"/>
    <w:rsid w:val="00962707"/>
    <w:rsid w:val="009B0ADA"/>
    <w:rsid w:val="009D7D91"/>
    <w:rsid w:val="00A00C31"/>
    <w:rsid w:val="00A64DC8"/>
    <w:rsid w:val="00B04034"/>
    <w:rsid w:val="00C44C06"/>
    <w:rsid w:val="00C865C1"/>
    <w:rsid w:val="00CD2E46"/>
    <w:rsid w:val="00D76EA8"/>
    <w:rsid w:val="00DE2CBE"/>
    <w:rsid w:val="00E37D4C"/>
    <w:rsid w:val="00E43E50"/>
    <w:rsid w:val="00E86F58"/>
    <w:rsid w:val="00F3589F"/>
    <w:rsid w:val="00F90E72"/>
    <w:rsid w:val="00FB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1B45"/>
  </w:style>
  <w:style w:type="paragraph" w:styleId="a5">
    <w:name w:val="footer"/>
    <w:basedOn w:val="a"/>
    <w:link w:val="a6"/>
    <w:uiPriority w:val="99"/>
    <w:unhideWhenUsed/>
    <w:rsid w:val="008E1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1B45"/>
  </w:style>
  <w:style w:type="paragraph" w:styleId="a7">
    <w:name w:val="List Paragraph"/>
    <w:basedOn w:val="a"/>
    <w:uiPriority w:val="34"/>
    <w:qFormat/>
    <w:rsid w:val="007841B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4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4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1B45"/>
  </w:style>
  <w:style w:type="paragraph" w:styleId="a5">
    <w:name w:val="footer"/>
    <w:basedOn w:val="a"/>
    <w:link w:val="a6"/>
    <w:uiPriority w:val="99"/>
    <w:unhideWhenUsed/>
    <w:rsid w:val="008E1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1B45"/>
  </w:style>
  <w:style w:type="paragraph" w:styleId="a7">
    <w:name w:val="List Paragraph"/>
    <w:basedOn w:val="a"/>
    <w:uiPriority w:val="34"/>
    <w:qFormat/>
    <w:rsid w:val="007841B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4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4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0.jpeg"/><Relationship Id="rId18" Type="http://schemas.openxmlformats.org/officeDocument/2006/relationships/image" Target="media/image6.w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wmf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image" Target="media/image60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</dc:creator>
  <cp:lastModifiedBy>компик</cp:lastModifiedBy>
  <cp:revision>6</cp:revision>
  <dcterms:created xsi:type="dcterms:W3CDTF">2021-04-07T00:35:00Z</dcterms:created>
  <dcterms:modified xsi:type="dcterms:W3CDTF">2021-04-21T05:18:00Z</dcterms:modified>
</cp:coreProperties>
</file>