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96" w:rsidRPr="00DB3E7D" w:rsidRDefault="00AB6596" w:rsidP="00AB6596">
      <w:pPr>
        <w:ind w:firstLine="540"/>
        <w:jc w:val="center"/>
        <w:rPr>
          <w:b/>
          <w:sz w:val="28"/>
          <w:szCs w:val="28"/>
        </w:rPr>
      </w:pPr>
      <w:r w:rsidRPr="00DB3E7D">
        <w:rPr>
          <w:b/>
          <w:sz w:val="28"/>
          <w:szCs w:val="28"/>
        </w:rPr>
        <w:t>Русский язык</w:t>
      </w:r>
    </w:p>
    <w:p w:rsidR="00AB6596" w:rsidRDefault="00AB6596" w:rsidP="00AB6596">
      <w:pPr>
        <w:ind w:firstLine="540"/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AB6596" w:rsidRDefault="00AB6596" w:rsidP="00AB659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B127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B12752">
        <w:rPr>
          <w:color w:val="000000"/>
          <w:sz w:val="28"/>
          <w:szCs w:val="28"/>
        </w:rPr>
        <w:t xml:space="preserve"> </w:t>
      </w:r>
      <w:r w:rsidRPr="00F8038A">
        <w:rPr>
          <w:color w:val="000000"/>
          <w:sz w:val="20"/>
          <w:szCs w:val="20"/>
        </w:rPr>
        <w:t>Рабочая программа по русскому языку для 2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Г. Горецкого, В. А. Кирюшкина, Программы</w:t>
      </w:r>
      <w:r w:rsidRPr="00F8038A">
        <w:rPr>
          <w:sz w:val="20"/>
          <w:szCs w:val="20"/>
        </w:rPr>
        <w:t xml:space="preserve"> специальны</w:t>
      </w:r>
      <w:proofErr w:type="gramStart"/>
      <w:r w:rsidRPr="00F8038A">
        <w:rPr>
          <w:sz w:val="20"/>
          <w:szCs w:val="20"/>
        </w:rPr>
        <w:t>х(</w:t>
      </w:r>
      <w:proofErr w:type="gramEnd"/>
      <w:r w:rsidRPr="00F8038A">
        <w:rPr>
          <w:sz w:val="20"/>
          <w:szCs w:val="20"/>
        </w:rPr>
        <w:t xml:space="preserve">коррекционных) учреждений IV вида под редакцией </w:t>
      </w:r>
      <w:proofErr w:type="spellStart"/>
      <w:r w:rsidRPr="00F8038A">
        <w:rPr>
          <w:sz w:val="20"/>
          <w:szCs w:val="20"/>
        </w:rPr>
        <w:t>Л.И.Плаксиной</w:t>
      </w:r>
      <w:proofErr w:type="spellEnd"/>
      <w:r w:rsidRPr="00F8038A">
        <w:rPr>
          <w:sz w:val="20"/>
          <w:szCs w:val="20"/>
        </w:rPr>
        <w:t>, М.: Просвещение, 1997г</w:t>
      </w:r>
      <w:r w:rsidRPr="00B12752">
        <w:rPr>
          <w:sz w:val="28"/>
          <w:szCs w:val="28"/>
        </w:rPr>
        <w:t>.</w:t>
      </w:r>
    </w:p>
    <w:p w:rsidR="00AB6596" w:rsidRPr="00E874DD" w:rsidRDefault="00AB6596" w:rsidP="00AB659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</w:rPr>
      </w:pPr>
      <w:r w:rsidRPr="00E874DD">
        <w:rPr>
          <w:sz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B6596" w:rsidRPr="00E874DD" w:rsidRDefault="00AB6596" w:rsidP="00AB659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</w:rPr>
      </w:pPr>
      <w:r w:rsidRPr="00E874DD">
        <w:rPr>
          <w:sz w:val="20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AB6596" w:rsidRPr="00E874DD" w:rsidRDefault="00AB6596" w:rsidP="00AB659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</w:rPr>
      </w:pPr>
      <w:r w:rsidRPr="00E874DD">
        <w:rPr>
          <w:sz w:val="2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B6596" w:rsidRPr="00E874DD" w:rsidRDefault="00AB6596" w:rsidP="00AB659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</w:rPr>
      </w:pPr>
      <w:r w:rsidRPr="00E53CEA">
        <w:rPr>
          <w:b/>
          <w:sz w:val="20"/>
        </w:rPr>
        <w:t>Целями изучения</w:t>
      </w:r>
      <w:r w:rsidRPr="00E874DD">
        <w:rPr>
          <w:sz w:val="20"/>
        </w:rPr>
        <w:t xml:space="preserve"> предмета «Русский язык» в начальной школе являются:</w:t>
      </w:r>
    </w:p>
    <w:p w:rsidR="00AB6596" w:rsidRPr="00E874DD" w:rsidRDefault="00AB6596" w:rsidP="00AB6596">
      <w:pPr>
        <w:pStyle w:val="u-2-msonormal"/>
        <w:spacing w:before="0" w:beforeAutospacing="0" w:after="0" w:afterAutospacing="0"/>
        <w:jc w:val="both"/>
        <w:textAlignment w:val="center"/>
        <w:rPr>
          <w:sz w:val="20"/>
        </w:rPr>
      </w:pPr>
      <w:r w:rsidRPr="00E874DD">
        <w:rPr>
          <w:sz w:val="2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B6596" w:rsidRDefault="00AB6596" w:rsidP="00AB6596">
      <w:pPr>
        <w:rPr>
          <w:sz w:val="20"/>
        </w:rPr>
      </w:pPr>
      <w:r w:rsidRPr="00E874DD">
        <w:rPr>
          <w:sz w:val="2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B6596" w:rsidRPr="0053790B" w:rsidRDefault="00AB6596" w:rsidP="00AB6596">
      <w:pPr>
        <w:ind w:firstLine="720"/>
        <w:jc w:val="both"/>
        <w:rPr>
          <w:sz w:val="20"/>
          <w:szCs w:val="20"/>
        </w:rPr>
      </w:pPr>
      <w:r w:rsidRPr="0053790B">
        <w:rPr>
          <w:sz w:val="20"/>
          <w:szCs w:val="20"/>
        </w:rPr>
        <w:t xml:space="preserve">Программа определяет ряд практических </w:t>
      </w:r>
      <w:r w:rsidRPr="0053790B">
        <w:rPr>
          <w:b/>
          <w:sz w:val="20"/>
          <w:szCs w:val="20"/>
        </w:rPr>
        <w:t>задач</w:t>
      </w:r>
      <w:r w:rsidRPr="0053790B">
        <w:rPr>
          <w:sz w:val="20"/>
          <w:szCs w:val="20"/>
        </w:rPr>
        <w:t>, решение которых обеспечит достиж</w:t>
      </w:r>
      <w:r w:rsidRPr="0053790B">
        <w:rPr>
          <w:sz w:val="20"/>
          <w:szCs w:val="20"/>
        </w:rPr>
        <w:t>е</w:t>
      </w:r>
      <w:r w:rsidRPr="0053790B">
        <w:rPr>
          <w:sz w:val="20"/>
          <w:szCs w:val="20"/>
        </w:rPr>
        <w:t>ние основных целей изучения предмета:</w:t>
      </w:r>
    </w:p>
    <w:p w:rsidR="00AB6596" w:rsidRPr="0053790B" w:rsidRDefault="00AB6596" w:rsidP="00AB6596">
      <w:pPr>
        <w:ind w:firstLine="720"/>
        <w:jc w:val="both"/>
        <w:rPr>
          <w:sz w:val="20"/>
          <w:szCs w:val="20"/>
        </w:rPr>
      </w:pPr>
      <w:r w:rsidRPr="0053790B">
        <w:rPr>
          <w:sz w:val="20"/>
          <w:szCs w:val="20"/>
        </w:rPr>
        <w:t>• развитие речи, мышления, воображения школьников, умения выбирать средства яз</w:t>
      </w:r>
      <w:r w:rsidRPr="0053790B">
        <w:rPr>
          <w:sz w:val="20"/>
          <w:szCs w:val="20"/>
        </w:rPr>
        <w:t>ы</w:t>
      </w:r>
      <w:r w:rsidRPr="0053790B">
        <w:rPr>
          <w:sz w:val="20"/>
          <w:szCs w:val="20"/>
        </w:rPr>
        <w:t xml:space="preserve">ка в соответствии с целями, задачами и условиями общения; </w:t>
      </w:r>
    </w:p>
    <w:p w:rsidR="00AB6596" w:rsidRPr="0053790B" w:rsidRDefault="00AB6596" w:rsidP="00AB6596">
      <w:pPr>
        <w:ind w:firstLine="720"/>
        <w:jc w:val="both"/>
        <w:rPr>
          <w:sz w:val="20"/>
          <w:szCs w:val="20"/>
        </w:rPr>
      </w:pPr>
      <w:r w:rsidRPr="0053790B">
        <w:rPr>
          <w:sz w:val="20"/>
          <w:szCs w:val="20"/>
        </w:rPr>
        <w:t>• формирование у младших школьников первоначальных представлений о системе и структуре русского языка: лексике, фонетике, граф</w:t>
      </w:r>
      <w:r w:rsidRPr="0053790B">
        <w:rPr>
          <w:sz w:val="20"/>
          <w:szCs w:val="20"/>
        </w:rPr>
        <w:t>и</w:t>
      </w:r>
      <w:r w:rsidRPr="0053790B">
        <w:rPr>
          <w:sz w:val="20"/>
          <w:szCs w:val="20"/>
        </w:rPr>
        <w:t xml:space="preserve">ке, орфоэпии, </w:t>
      </w:r>
      <w:proofErr w:type="spellStart"/>
      <w:r w:rsidRPr="0053790B">
        <w:rPr>
          <w:sz w:val="20"/>
          <w:szCs w:val="20"/>
        </w:rPr>
        <w:t>морфемике</w:t>
      </w:r>
      <w:proofErr w:type="spellEnd"/>
      <w:r w:rsidRPr="0053790B">
        <w:rPr>
          <w:sz w:val="20"/>
          <w:szCs w:val="20"/>
        </w:rPr>
        <w:t xml:space="preserve"> (состав слова), морфологии и синтаксисе;</w:t>
      </w:r>
    </w:p>
    <w:p w:rsidR="00AB6596" w:rsidRPr="0053790B" w:rsidRDefault="00AB6596" w:rsidP="00AB6596">
      <w:pPr>
        <w:ind w:firstLine="720"/>
        <w:jc w:val="both"/>
        <w:rPr>
          <w:sz w:val="20"/>
          <w:szCs w:val="20"/>
        </w:rPr>
      </w:pPr>
      <w:r w:rsidRPr="0053790B">
        <w:rPr>
          <w:sz w:val="20"/>
          <w:szCs w:val="20"/>
        </w:rPr>
        <w:t>• формирование навыков культуры речи во всех её проявлениях, умений правильно п</w:t>
      </w:r>
      <w:r w:rsidRPr="0053790B">
        <w:rPr>
          <w:sz w:val="20"/>
          <w:szCs w:val="20"/>
        </w:rPr>
        <w:t>и</w:t>
      </w:r>
      <w:r w:rsidRPr="0053790B">
        <w:rPr>
          <w:sz w:val="20"/>
          <w:szCs w:val="20"/>
        </w:rPr>
        <w:t>сать и читать, участвовать в диалоге, составлять несложные устные монологические выск</w:t>
      </w:r>
      <w:r w:rsidRPr="0053790B">
        <w:rPr>
          <w:sz w:val="20"/>
          <w:szCs w:val="20"/>
        </w:rPr>
        <w:t>а</w:t>
      </w:r>
      <w:r w:rsidRPr="0053790B">
        <w:rPr>
          <w:sz w:val="20"/>
          <w:szCs w:val="20"/>
        </w:rPr>
        <w:t>зывания и письменные тексты;</w:t>
      </w:r>
    </w:p>
    <w:p w:rsidR="00AB6596" w:rsidRPr="0053790B" w:rsidRDefault="00AB6596" w:rsidP="00AB6596">
      <w:pPr>
        <w:ind w:firstLine="720"/>
        <w:jc w:val="both"/>
        <w:rPr>
          <w:sz w:val="20"/>
          <w:szCs w:val="20"/>
        </w:rPr>
      </w:pPr>
      <w:r w:rsidRPr="0053790B">
        <w:rPr>
          <w:sz w:val="20"/>
          <w:szCs w:val="2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</w:r>
      <w:r w:rsidRPr="0053790B">
        <w:rPr>
          <w:sz w:val="20"/>
          <w:szCs w:val="20"/>
        </w:rPr>
        <w:t>н</w:t>
      </w:r>
      <w:r w:rsidRPr="0053790B">
        <w:rPr>
          <w:sz w:val="20"/>
          <w:szCs w:val="20"/>
        </w:rPr>
        <w:t>ствовать свою речь.</w:t>
      </w:r>
    </w:p>
    <w:p w:rsidR="00AB6596" w:rsidRPr="00E874DD" w:rsidRDefault="00AB6596" w:rsidP="00AB6596">
      <w:pPr>
        <w:ind w:firstLine="540"/>
        <w:rPr>
          <w:sz w:val="20"/>
        </w:rPr>
      </w:pPr>
    </w:p>
    <w:p w:rsidR="00AB6596" w:rsidRPr="00E53CEA" w:rsidRDefault="00AB6596" w:rsidP="00AB6596">
      <w:pPr>
        <w:rPr>
          <w:b/>
          <w:sz w:val="20"/>
        </w:rPr>
      </w:pPr>
      <w:r w:rsidRPr="00E53CEA">
        <w:rPr>
          <w:b/>
          <w:sz w:val="20"/>
        </w:rPr>
        <w:t>Общая характеристика курса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Систематический курс русского языка представлен в программе следующими содержательными линиями:</w:t>
      </w:r>
    </w:p>
    <w:p w:rsidR="00AB6596" w:rsidRPr="00E874DD" w:rsidRDefault="00AB6596" w:rsidP="00AB6596">
      <w:pPr>
        <w:rPr>
          <w:sz w:val="20"/>
        </w:rPr>
      </w:pPr>
      <w:r w:rsidRPr="00E874DD">
        <w:rPr>
          <w:sz w:val="2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874DD">
        <w:rPr>
          <w:sz w:val="20"/>
        </w:rPr>
        <w:t>морфемика</w:t>
      </w:r>
      <w:proofErr w:type="spellEnd"/>
      <w:r w:rsidRPr="00E874DD">
        <w:rPr>
          <w:sz w:val="20"/>
        </w:rPr>
        <w:t xml:space="preserve">), грамматика (морфология и синтаксис); </w:t>
      </w:r>
    </w:p>
    <w:p w:rsidR="00AB6596" w:rsidRPr="00E874DD" w:rsidRDefault="00AB6596" w:rsidP="00AB6596">
      <w:pPr>
        <w:rPr>
          <w:sz w:val="20"/>
        </w:rPr>
      </w:pPr>
      <w:r w:rsidRPr="00E874DD">
        <w:rPr>
          <w:sz w:val="20"/>
        </w:rPr>
        <w:t xml:space="preserve">• орфография и пунктуация; </w:t>
      </w:r>
    </w:p>
    <w:p w:rsidR="00AB6596" w:rsidRPr="00E874DD" w:rsidRDefault="00AB6596" w:rsidP="00AB6596">
      <w:pPr>
        <w:rPr>
          <w:sz w:val="20"/>
        </w:rPr>
      </w:pPr>
      <w:r w:rsidRPr="00E874DD">
        <w:rPr>
          <w:sz w:val="20"/>
        </w:rPr>
        <w:t xml:space="preserve">• развитие речи. 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</w:t>
      </w:r>
      <w:r w:rsidRPr="00E874DD">
        <w:rPr>
          <w:sz w:val="20"/>
        </w:rPr>
        <w:lastRenderedPageBreak/>
        <w:t>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AB6596" w:rsidRPr="00E874DD" w:rsidRDefault="00AB6596" w:rsidP="00AB6596">
      <w:pPr>
        <w:ind w:firstLine="600"/>
        <w:rPr>
          <w:sz w:val="20"/>
        </w:rPr>
      </w:pPr>
      <w:r w:rsidRPr="00E874DD">
        <w:rPr>
          <w:sz w:val="2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E874DD">
        <w:rPr>
          <w:sz w:val="20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E874DD">
        <w:rPr>
          <w:sz w:val="20"/>
        </w:rPr>
        <w:t>речеведческими</w:t>
      </w:r>
      <w:proofErr w:type="spellEnd"/>
      <w:r w:rsidRPr="00E874DD">
        <w:rPr>
          <w:sz w:val="2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E874DD">
        <w:rPr>
          <w:sz w:val="20"/>
        </w:rPr>
        <w:t xml:space="preserve"> с оценкой и самооценкой выполненной учеником творческой работы.</w:t>
      </w:r>
    </w:p>
    <w:p w:rsidR="00AB6596" w:rsidRPr="00E874DD" w:rsidRDefault="00AB6596" w:rsidP="00AB6596">
      <w:pPr>
        <w:ind w:firstLine="357"/>
        <w:rPr>
          <w:sz w:val="20"/>
        </w:rPr>
      </w:pPr>
      <w:r w:rsidRPr="00E874DD">
        <w:rPr>
          <w:sz w:val="2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E874DD">
        <w:rPr>
          <w:sz w:val="20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874DD">
        <w:rPr>
          <w:sz w:val="2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E874DD">
        <w:rPr>
          <w:sz w:val="20"/>
        </w:rPr>
        <w:t>аудирования</w:t>
      </w:r>
      <w:proofErr w:type="spellEnd"/>
      <w:r w:rsidRPr="00E874DD">
        <w:rPr>
          <w:sz w:val="20"/>
        </w:rPr>
        <w:t>, говорения, чтения и письма.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E874DD">
        <w:rPr>
          <w:sz w:val="20"/>
        </w:rPr>
        <w:t>общеучебных</w:t>
      </w:r>
      <w:proofErr w:type="spellEnd"/>
      <w:r w:rsidRPr="00E874DD">
        <w:rPr>
          <w:sz w:val="20"/>
        </w:rPr>
        <w:t>, логических и познавательных (символико-моделирующих) универсальных действий с языковыми единицами.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E874DD">
        <w:rPr>
          <w:sz w:val="20"/>
        </w:rPr>
        <w:t>Сформированность</w:t>
      </w:r>
      <w:proofErr w:type="spellEnd"/>
      <w:r w:rsidRPr="00E874DD">
        <w:rPr>
          <w:sz w:val="20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B6596" w:rsidRPr="00E874DD" w:rsidRDefault="00AB6596" w:rsidP="00AB6596">
      <w:pPr>
        <w:shd w:val="clear" w:color="auto" w:fill="FFFFFF"/>
        <w:ind w:firstLine="540"/>
        <w:rPr>
          <w:sz w:val="20"/>
        </w:rPr>
      </w:pPr>
      <w:r w:rsidRPr="00E874DD">
        <w:rPr>
          <w:sz w:val="20"/>
        </w:rPr>
        <w:t>Содержание программы является основой для овладения учащимися приёмами активного анализа и синтеза (приме</w:t>
      </w:r>
      <w:r w:rsidRPr="00E874DD">
        <w:rPr>
          <w:sz w:val="20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874DD">
        <w:rPr>
          <w:sz w:val="20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874DD">
        <w:rPr>
          <w:sz w:val="20"/>
        </w:rPr>
        <w:softHyphen/>
        <w:t>ношения к употреблению в речи основных единиц языка.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lastRenderedPageBreak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874DD">
        <w:rPr>
          <w:sz w:val="20"/>
        </w:rPr>
        <w:t>со</w:t>
      </w:r>
      <w:proofErr w:type="gramEnd"/>
      <w:r w:rsidRPr="00E874DD">
        <w:rPr>
          <w:sz w:val="2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B6596" w:rsidRPr="00E874DD" w:rsidRDefault="00AB6596" w:rsidP="00AB6596">
      <w:pPr>
        <w:jc w:val="center"/>
        <w:rPr>
          <w:b/>
          <w:sz w:val="20"/>
        </w:rPr>
      </w:pPr>
      <w:r w:rsidRPr="00E874DD">
        <w:rPr>
          <w:b/>
          <w:sz w:val="20"/>
        </w:rPr>
        <w:t>Место курса «Русский язык» в учебном плане</w:t>
      </w:r>
    </w:p>
    <w:p w:rsidR="00AB6596" w:rsidRPr="00E874DD" w:rsidRDefault="00AB6596" w:rsidP="00AB6596">
      <w:pPr>
        <w:ind w:firstLine="600"/>
        <w:rPr>
          <w:i/>
          <w:sz w:val="20"/>
        </w:rPr>
      </w:pPr>
      <w:r w:rsidRPr="00E874DD">
        <w:rPr>
          <w:sz w:val="20"/>
        </w:rPr>
        <w:t>На изучение русского языка в начальной школе выделяется 675 ч. В 1 классе — 165 ч (5 ч в неделю, 33 учебные недели): из н</w:t>
      </w:r>
      <w:r>
        <w:rPr>
          <w:sz w:val="20"/>
        </w:rPr>
        <w:t>их 1</w:t>
      </w:r>
      <w:r w:rsidRPr="003F6412">
        <w:rPr>
          <w:sz w:val="20"/>
        </w:rPr>
        <w:t>20</w:t>
      </w:r>
      <w:r>
        <w:rPr>
          <w:sz w:val="20"/>
        </w:rPr>
        <w:t xml:space="preserve"> ч (2</w:t>
      </w:r>
      <w:r w:rsidRPr="003F6412">
        <w:rPr>
          <w:sz w:val="20"/>
        </w:rPr>
        <w:t>4</w:t>
      </w:r>
      <w:r w:rsidRPr="00E874DD">
        <w:rPr>
          <w:sz w:val="20"/>
        </w:rPr>
        <w:t xml:space="preserve"> учебные недели) отводится урокам обучения письму в период обучения грамоте и 50 ч (10 учебных недель) — урокам русского языка.</w:t>
      </w:r>
    </w:p>
    <w:p w:rsidR="00AB6596" w:rsidRPr="00E874DD" w:rsidRDefault="00AB6596" w:rsidP="00AB6596">
      <w:pPr>
        <w:ind w:firstLine="600"/>
        <w:rPr>
          <w:i/>
          <w:sz w:val="20"/>
        </w:rPr>
      </w:pPr>
      <w:r w:rsidRPr="00E874DD">
        <w:rPr>
          <w:sz w:val="20"/>
        </w:rPr>
        <w:t xml:space="preserve">Во 2—4 классах на уроки русского языка отводится по 170 ч (5 ч в неделю, 34 учебные недели в каждом классе). </w:t>
      </w:r>
    </w:p>
    <w:p w:rsidR="00AB6596" w:rsidRPr="00E874DD" w:rsidRDefault="00AB6596" w:rsidP="00AB6596">
      <w:pPr>
        <w:ind w:firstLine="540"/>
        <w:rPr>
          <w:sz w:val="20"/>
        </w:rPr>
      </w:pPr>
    </w:p>
    <w:p w:rsidR="00AB6596" w:rsidRPr="0053790B" w:rsidRDefault="00AB6596" w:rsidP="00AB6596">
      <w:pPr>
        <w:jc w:val="center"/>
        <w:rPr>
          <w:b/>
          <w:sz w:val="20"/>
        </w:rPr>
      </w:pPr>
      <w:r w:rsidRPr="0053790B">
        <w:rPr>
          <w:b/>
          <w:sz w:val="20"/>
        </w:rPr>
        <w:t>Результаты изучения курса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E874DD">
        <w:rPr>
          <w:sz w:val="20"/>
        </w:rPr>
        <w:t>метапредметных</w:t>
      </w:r>
      <w:proofErr w:type="spellEnd"/>
      <w:r w:rsidRPr="00E874DD">
        <w:rPr>
          <w:sz w:val="20"/>
        </w:rPr>
        <w:t xml:space="preserve"> и предметных результатов.</w:t>
      </w:r>
    </w:p>
    <w:p w:rsidR="00AB6596" w:rsidRPr="0053790B" w:rsidRDefault="00AB6596" w:rsidP="00AB6596">
      <w:pPr>
        <w:ind w:firstLine="540"/>
        <w:rPr>
          <w:b/>
          <w:sz w:val="20"/>
        </w:rPr>
      </w:pPr>
      <w:r w:rsidRPr="0053790B">
        <w:rPr>
          <w:b/>
          <w:sz w:val="20"/>
        </w:rPr>
        <w:t>Личностные результаты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 xml:space="preserve">1. Формирование </w:t>
      </w:r>
      <w:r w:rsidRPr="00E874DD">
        <w:rPr>
          <w:iCs/>
          <w:sz w:val="20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 xml:space="preserve">2. Формирование </w:t>
      </w:r>
      <w:r w:rsidRPr="00E874DD">
        <w:rPr>
          <w:iCs/>
          <w:sz w:val="20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B6596" w:rsidRPr="00E874DD" w:rsidRDefault="00AB6596" w:rsidP="00AB6596">
      <w:pPr>
        <w:tabs>
          <w:tab w:val="left" w:pos="993"/>
          <w:tab w:val="num" w:pos="1134"/>
        </w:tabs>
        <w:ind w:firstLine="540"/>
        <w:rPr>
          <w:sz w:val="20"/>
        </w:rPr>
      </w:pPr>
      <w:r w:rsidRPr="00E874DD">
        <w:rPr>
          <w:sz w:val="20"/>
        </w:rPr>
        <w:t>3. Формирование уважительного отношения к иному мнению, истории и культуре других народов.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>4. Овладение н</w:t>
      </w:r>
      <w:r w:rsidRPr="00E874DD">
        <w:rPr>
          <w:iCs/>
          <w:sz w:val="20"/>
        </w:rPr>
        <w:t>ачальными навыками адаптации в динамично изменяющемся и развивающемся мире.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 xml:space="preserve">5. </w:t>
      </w:r>
      <w:r w:rsidRPr="00E874DD">
        <w:rPr>
          <w:iCs/>
          <w:sz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>6. Развитие самостоятельности</w:t>
      </w:r>
      <w:r w:rsidRPr="00E874DD">
        <w:rPr>
          <w:iCs/>
          <w:sz w:val="2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>7. Формирование э</w:t>
      </w:r>
      <w:r w:rsidRPr="00E874DD">
        <w:rPr>
          <w:iCs/>
          <w:sz w:val="20"/>
        </w:rPr>
        <w:t>стетических потребностей, ценностей и чувств.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8. Развитие э</w:t>
      </w:r>
      <w:r w:rsidRPr="00E874DD">
        <w:rPr>
          <w:iCs/>
          <w:sz w:val="20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 xml:space="preserve">9. </w:t>
      </w:r>
      <w:r w:rsidRPr="00E874DD">
        <w:rPr>
          <w:iCs/>
          <w:sz w:val="20"/>
        </w:rPr>
        <w:t xml:space="preserve">Развитие навыков сотрудничества </w:t>
      </w:r>
      <w:proofErr w:type="gramStart"/>
      <w:r w:rsidRPr="00E874DD">
        <w:rPr>
          <w:iCs/>
          <w:sz w:val="20"/>
        </w:rPr>
        <w:t>со</w:t>
      </w:r>
      <w:proofErr w:type="gramEnd"/>
      <w:r w:rsidRPr="00E874DD">
        <w:rPr>
          <w:iCs/>
          <w:sz w:val="2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 xml:space="preserve">10. </w:t>
      </w:r>
      <w:r w:rsidRPr="00E874DD">
        <w:rPr>
          <w:iCs/>
          <w:sz w:val="2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B6596" w:rsidRPr="0053790B" w:rsidRDefault="00AB6596" w:rsidP="00AB6596">
      <w:pPr>
        <w:ind w:firstLine="600"/>
        <w:rPr>
          <w:b/>
          <w:sz w:val="20"/>
        </w:rPr>
      </w:pPr>
      <w:proofErr w:type="spellStart"/>
      <w:r w:rsidRPr="0053790B">
        <w:rPr>
          <w:b/>
          <w:sz w:val="20"/>
        </w:rPr>
        <w:t>Метапредметные</w:t>
      </w:r>
      <w:proofErr w:type="spellEnd"/>
      <w:r w:rsidRPr="0053790B">
        <w:rPr>
          <w:b/>
          <w:sz w:val="20"/>
        </w:rPr>
        <w:t xml:space="preserve"> результаты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1.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 xml:space="preserve">Овладение </w:t>
      </w:r>
      <w:r w:rsidRPr="00E874DD">
        <w:rPr>
          <w:iCs/>
          <w:sz w:val="20"/>
        </w:rPr>
        <w:t>способностью принимать и сохранять цели и задачи учебной деятельности, поиска средств её осуществления.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>2. Формирование умения</w:t>
      </w:r>
      <w:r w:rsidRPr="00E874DD">
        <w:rPr>
          <w:iCs/>
          <w:sz w:val="2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B6596" w:rsidRPr="00E874DD" w:rsidRDefault="00AB6596" w:rsidP="00AB6596">
      <w:pPr>
        <w:ind w:firstLine="540"/>
        <w:rPr>
          <w:iCs/>
          <w:sz w:val="20"/>
        </w:rPr>
      </w:pPr>
      <w:r w:rsidRPr="00E874DD">
        <w:rPr>
          <w:sz w:val="20"/>
        </w:rPr>
        <w:t xml:space="preserve">3. </w:t>
      </w:r>
      <w:r w:rsidRPr="00E874DD">
        <w:rPr>
          <w:iCs/>
          <w:sz w:val="20"/>
        </w:rPr>
        <w:t>Использование знаково-символических сре</w:t>
      </w:r>
      <w:proofErr w:type="gramStart"/>
      <w:r w:rsidRPr="00E874DD">
        <w:rPr>
          <w:iCs/>
          <w:sz w:val="20"/>
        </w:rPr>
        <w:t>дств пр</w:t>
      </w:r>
      <w:proofErr w:type="gramEnd"/>
      <w:r w:rsidRPr="00E874DD">
        <w:rPr>
          <w:iCs/>
          <w:sz w:val="20"/>
        </w:rPr>
        <w:t>едставления информации.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4. Активное использование речевых средств и сре</w:t>
      </w:r>
      <w:proofErr w:type="gramStart"/>
      <w:r w:rsidRPr="00E874DD">
        <w:rPr>
          <w:sz w:val="20"/>
        </w:rPr>
        <w:t>дств дл</w:t>
      </w:r>
      <w:proofErr w:type="gramEnd"/>
      <w:r w:rsidRPr="00E874DD">
        <w:rPr>
          <w:sz w:val="20"/>
        </w:rPr>
        <w:t>я решения коммуникативных и познавательных задач.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5.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6.</w:t>
      </w:r>
      <w:r w:rsidRPr="00E874DD">
        <w:rPr>
          <w:sz w:val="20"/>
          <w:lang w:val="en-US"/>
        </w:rPr>
        <w:t> </w:t>
      </w:r>
      <w:proofErr w:type="gramStart"/>
      <w:r w:rsidRPr="00E874DD">
        <w:rPr>
          <w:sz w:val="2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7.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>Овладение л</w:t>
      </w:r>
      <w:r w:rsidRPr="00E874DD">
        <w:rPr>
          <w:iCs/>
          <w:sz w:val="20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874DD">
        <w:rPr>
          <w:sz w:val="20"/>
        </w:rPr>
        <w:t>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8.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9.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10. Готовность конструктивно разрешать конфликты посредством учёта интересов сторон и сотрудничества.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11.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lastRenderedPageBreak/>
        <w:t>12.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 xml:space="preserve">Овладение базовыми предметными и </w:t>
      </w:r>
      <w:proofErr w:type="spellStart"/>
      <w:r w:rsidRPr="00E874DD">
        <w:rPr>
          <w:sz w:val="20"/>
        </w:rPr>
        <w:t>межпредметными</w:t>
      </w:r>
      <w:proofErr w:type="spellEnd"/>
      <w:r w:rsidRPr="00E874DD">
        <w:rPr>
          <w:sz w:val="20"/>
        </w:rPr>
        <w:t xml:space="preserve"> понятиями, отражающими существенные связи и отношения между объектами и процессами.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13.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B6596" w:rsidRPr="0053790B" w:rsidRDefault="00AB6596" w:rsidP="00AB6596">
      <w:pPr>
        <w:ind w:firstLine="567"/>
        <w:rPr>
          <w:b/>
          <w:sz w:val="20"/>
        </w:rPr>
      </w:pPr>
      <w:r w:rsidRPr="0053790B">
        <w:rPr>
          <w:b/>
          <w:sz w:val="20"/>
        </w:rPr>
        <w:t>Предметные результаты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bCs/>
          <w:iCs/>
          <w:sz w:val="20"/>
        </w:rPr>
        <w:t>1.</w:t>
      </w:r>
      <w:r w:rsidRPr="00E874DD">
        <w:rPr>
          <w:bCs/>
          <w:iCs/>
          <w:sz w:val="20"/>
          <w:lang w:val="en-US"/>
        </w:rPr>
        <w:t> </w:t>
      </w:r>
      <w:r w:rsidRPr="00E874DD">
        <w:rPr>
          <w:sz w:val="2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B6596" w:rsidRPr="00E874DD" w:rsidRDefault="00AB6596" w:rsidP="00AB6596">
      <w:pPr>
        <w:ind w:firstLine="540"/>
        <w:rPr>
          <w:sz w:val="20"/>
        </w:rPr>
      </w:pPr>
      <w:r w:rsidRPr="00E874DD">
        <w:rPr>
          <w:sz w:val="20"/>
        </w:rPr>
        <w:t xml:space="preserve">3. </w:t>
      </w:r>
      <w:proofErr w:type="spellStart"/>
      <w:r w:rsidRPr="00E874DD">
        <w:rPr>
          <w:sz w:val="20"/>
        </w:rPr>
        <w:t>Сформированность</w:t>
      </w:r>
      <w:proofErr w:type="spellEnd"/>
      <w:r w:rsidRPr="00E874DD">
        <w:rPr>
          <w:sz w:val="2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B6596" w:rsidRPr="00E874DD" w:rsidRDefault="00AB6596" w:rsidP="00AB6596">
      <w:pPr>
        <w:ind w:firstLine="567"/>
        <w:rPr>
          <w:sz w:val="20"/>
        </w:rPr>
      </w:pPr>
      <w:r w:rsidRPr="00E874DD">
        <w:rPr>
          <w:sz w:val="20"/>
        </w:rPr>
        <w:t>4.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B6596" w:rsidRPr="00E874DD" w:rsidRDefault="00AB6596" w:rsidP="00AB6596">
      <w:pPr>
        <w:ind w:firstLine="567"/>
        <w:rPr>
          <w:sz w:val="20"/>
        </w:rPr>
      </w:pPr>
      <w:r w:rsidRPr="00E874DD">
        <w:rPr>
          <w:sz w:val="20"/>
        </w:rPr>
        <w:t>5.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B6596" w:rsidRPr="00E874DD" w:rsidRDefault="00AB6596" w:rsidP="00AB6596">
      <w:pPr>
        <w:ind w:firstLine="567"/>
        <w:rPr>
          <w:sz w:val="20"/>
        </w:rPr>
      </w:pPr>
      <w:r w:rsidRPr="00E874DD">
        <w:rPr>
          <w:sz w:val="2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B6596" w:rsidRPr="00E874DD" w:rsidRDefault="00AB6596" w:rsidP="00AB6596">
      <w:pPr>
        <w:ind w:firstLine="600"/>
        <w:rPr>
          <w:sz w:val="20"/>
        </w:rPr>
      </w:pPr>
      <w:r w:rsidRPr="00E874DD">
        <w:rPr>
          <w:sz w:val="2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B6596" w:rsidRPr="00E874DD" w:rsidRDefault="00AB6596" w:rsidP="00AB6596">
      <w:pPr>
        <w:ind w:firstLine="600"/>
        <w:rPr>
          <w:sz w:val="20"/>
        </w:rPr>
      </w:pPr>
      <w:r w:rsidRPr="00E874DD">
        <w:rPr>
          <w:sz w:val="2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874DD">
        <w:rPr>
          <w:sz w:val="20"/>
        </w:rPr>
        <w:t>морфемике</w:t>
      </w:r>
      <w:proofErr w:type="spellEnd"/>
      <w:r w:rsidRPr="00E874DD">
        <w:rPr>
          <w:sz w:val="20"/>
        </w:rPr>
        <w:t>), морфологии и синтаксисе; об основных единицах языка, их признаках и особенностях употребления в речи;</w:t>
      </w:r>
    </w:p>
    <w:p w:rsidR="00AB6596" w:rsidRDefault="00AB6596" w:rsidP="00AB6596">
      <w:pPr>
        <w:ind w:firstLine="567"/>
        <w:rPr>
          <w:sz w:val="20"/>
        </w:rPr>
      </w:pPr>
      <w:r w:rsidRPr="00E874DD">
        <w:rPr>
          <w:sz w:val="20"/>
        </w:rPr>
        <w:t>9.</w:t>
      </w:r>
      <w:r w:rsidRPr="00E874DD">
        <w:rPr>
          <w:sz w:val="20"/>
          <w:lang w:val="en-US"/>
        </w:rPr>
        <w:t> </w:t>
      </w:r>
      <w:r w:rsidRPr="00E874DD">
        <w:rPr>
          <w:sz w:val="2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</w:t>
      </w:r>
      <w:r>
        <w:rPr>
          <w:sz w:val="20"/>
        </w:rPr>
        <w:t>ватно ситуации речевого общения</w:t>
      </w:r>
    </w:p>
    <w:p w:rsidR="00AB6596" w:rsidRPr="0053790B" w:rsidRDefault="00AB6596" w:rsidP="00AB6596">
      <w:pPr>
        <w:pStyle w:val="a4"/>
        <w:spacing w:before="0" w:beforeAutospacing="0" w:after="0" w:afterAutospacing="0"/>
        <w:jc w:val="both"/>
        <w:outlineLvl w:val="0"/>
        <w:rPr>
          <w:b/>
          <w:sz w:val="20"/>
          <w:szCs w:val="20"/>
        </w:rPr>
      </w:pPr>
      <w:r w:rsidRPr="0053790B">
        <w:rPr>
          <w:b/>
          <w:sz w:val="20"/>
          <w:szCs w:val="20"/>
        </w:rPr>
        <w:t>Основные требования к знаниям и умениям учащихся</w:t>
      </w:r>
    </w:p>
    <w:p w:rsidR="00AB6596" w:rsidRPr="0053790B" w:rsidRDefault="00AB6596" w:rsidP="00AB6596">
      <w:pPr>
        <w:pStyle w:val="a4"/>
        <w:spacing w:before="0" w:beforeAutospacing="0" w:after="0" w:afterAutospacing="0"/>
        <w:jc w:val="both"/>
        <w:outlineLvl w:val="0"/>
        <w:rPr>
          <w:b/>
          <w:sz w:val="20"/>
          <w:szCs w:val="20"/>
        </w:rPr>
      </w:pPr>
    </w:p>
    <w:p w:rsidR="00AB6596" w:rsidRPr="0053790B" w:rsidRDefault="00AB6596" w:rsidP="00AB6596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sz w:val="20"/>
          <w:szCs w:val="20"/>
        </w:rPr>
      </w:pPr>
      <w:r w:rsidRPr="0053790B">
        <w:rPr>
          <w:rStyle w:val="a5"/>
          <w:sz w:val="20"/>
          <w:szCs w:val="20"/>
        </w:rPr>
        <w:t>      </w:t>
      </w:r>
      <w:r w:rsidRPr="0053790B">
        <w:rPr>
          <w:b/>
          <w:sz w:val="20"/>
          <w:szCs w:val="20"/>
        </w:rPr>
        <w:t>В результате изучения русского языка ученики 2 класса  должны</w:t>
      </w:r>
    </w:p>
    <w:p w:rsidR="00AB6596" w:rsidRPr="0053790B" w:rsidRDefault="00AB6596" w:rsidP="00AB6596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sz w:val="20"/>
          <w:szCs w:val="20"/>
        </w:rPr>
      </w:pPr>
    </w:p>
    <w:p w:rsidR="00AB6596" w:rsidRPr="0053790B" w:rsidRDefault="00AB6596" w:rsidP="00AB6596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Style w:val="a3"/>
          <w:bCs w:val="0"/>
          <w:sz w:val="20"/>
          <w:szCs w:val="20"/>
          <w:u w:val="single"/>
        </w:rPr>
      </w:pPr>
      <w:r w:rsidRPr="0053790B">
        <w:rPr>
          <w:rStyle w:val="a3"/>
          <w:bCs w:val="0"/>
          <w:sz w:val="20"/>
          <w:szCs w:val="20"/>
          <w:u w:val="single"/>
        </w:rPr>
        <w:t>знать / понимать:</w:t>
      </w:r>
    </w:p>
    <w:p w:rsidR="00AB6596" w:rsidRPr="0053790B" w:rsidRDefault="00AB6596" w:rsidP="00AB6596">
      <w:pPr>
        <w:ind w:left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20"/>
          <w:szCs w:val="20"/>
        </w:rPr>
      </w:pPr>
      <w:r w:rsidRPr="0053790B">
        <w:rPr>
          <w:sz w:val="20"/>
          <w:szCs w:val="20"/>
        </w:rPr>
        <w:br/>
        <w:t>предложение как единицу речи;</w:t>
      </w:r>
      <w:r w:rsidRPr="0053790B">
        <w:rPr>
          <w:sz w:val="20"/>
          <w:szCs w:val="20"/>
        </w:rPr>
        <w:br/>
        <w:t>термины и грамматические особенности предложений, различных по цели высказывания (предложения повествовательные, вопросительные и побудительные);</w:t>
      </w:r>
      <w:r w:rsidRPr="0053790B">
        <w:rPr>
          <w:sz w:val="20"/>
          <w:szCs w:val="20"/>
        </w:rPr>
        <w:br/>
        <w:t>предложения, различные по интонации (восклицательные, невосклицательные, вопросительные);</w:t>
      </w:r>
    </w:p>
    <w:p w:rsidR="00AB6596" w:rsidRPr="0053790B" w:rsidRDefault="00AB6596" w:rsidP="00AB6596">
      <w:pPr>
        <w:ind w:left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20"/>
          <w:szCs w:val="20"/>
        </w:rPr>
      </w:pPr>
      <w:r w:rsidRPr="0053790B">
        <w:rPr>
          <w:sz w:val="20"/>
          <w:szCs w:val="20"/>
        </w:rPr>
        <w:t>оформление предложений в устной и письменной речи (интонация, пауза, знаки препинания — точка, вопросительный и восклицательный знаки);</w:t>
      </w:r>
      <w:r w:rsidRPr="0053790B">
        <w:rPr>
          <w:sz w:val="20"/>
          <w:szCs w:val="20"/>
        </w:rPr>
        <w:br/>
        <w:t>признаки текста и типы текстов (повествование описание);</w:t>
      </w:r>
      <w:r w:rsidRPr="0053790B">
        <w:rPr>
          <w:sz w:val="20"/>
          <w:szCs w:val="20"/>
        </w:rPr>
        <w:br/>
        <w:t> главные члены предложения;</w:t>
      </w:r>
      <w:r w:rsidRPr="0053790B">
        <w:rPr>
          <w:sz w:val="20"/>
          <w:szCs w:val="20"/>
        </w:rPr>
        <w:br/>
        <w:t>связь слов в предложении;</w:t>
      </w:r>
      <w:r w:rsidRPr="0053790B">
        <w:rPr>
          <w:sz w:val="20"/>
          <w:szCs w:val="20"/>
        </w:rPr>
        <w:br/>
        <w:t>различие словосочетания и предложения;</w:t>
      </w:r>
    </w:p>
    <w:p w:rsidR="00AB6596" w:rsidRPr="0053790B" w:rsidRDefault="00AB6596" w:rsidP="00AB6596">
      <w:pPr>
        <w:ind w:left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20"/>
          <w:szCs w:val="20"/>
        </w:rPr>
      </w:pPr>
      <w:proofErr w:type="gramStart"/>
      <w:r w:rsidRPr="0053790B">
        <w:rPr>
          <w:sz w:val="20"/>
          <w:szCs w:val="20"/>
        </w:rPr>
        <w:t>термины, лексическое значение и основные грамматические признаки (вопрос, число) имени существительного, имени прилагательного, глагола;</w:t>
      </w:r>
      <w:r w:rsidRPr="0053790B">
        <w:rPr>
          <w:sz w:val="20"/>
          <w:szCs w:val="20"/>
        </w:rPr>
        <w:br/>
        <w:t>употребление в предложении имени существительного, прилагательного, глагола, предлога;</w:t>
      </w:r>
      <w:r w:rsidRPr="0053790B">
        <w:rPr>
          <w:sz w:val="20"/>
          <w:szCs w:val="20"/>
        </w:rPr>
        <w:br/>
        <w:t>термины и понятия «корень слова», «однокоренные слова», «разные формы слова»;</w:t>
      </w:r>
      <w:r w:rsidRPr="0053790B">
        <w:rPr>
          <w:sz w:val="20"/>
          <w:szCs w:val="20"/>
        </w:rPr>
        <w:br/>
        <w:t>различение слабой и сильной позиций гласных и согласных в корне слова (без терминологии);</w:t>
      </w:r>
      <w:proofErr w:type="gramEnd"/>
      <w:r w:rsidRPr="0053790B">
        <w:rPr>
          <w:sz w:val="20"/>
          <w:szCs w:val="20"/>
        </w:rPr>
        <w:br/>
      </w:r>
      <w:proofErr w:type="gramStart"/>
      <w:r w:rsidRPr="0053790B">
        <w:rPr>
          <w:sz w:val="20"/>
          <w:szCs w:val="20"/>
        </w:rPr>
        <w:t>способы проверки обозначения на письме гласных и согласных звуков в слабой позиции в корне слова;</w:t>
      </w:r>
      <w:r w:rsidRPr="0053790B">
        <w:rPr>
          <w:sz w:val="20"/>
          <w:szCs w:val="20"/>
        </w:rPr>
        <w:br/>
        <w:t>фонетическую характеристику гласных и согласных звуков;</w:t>
      </w:r>
      <w:r w:rsidRPr="0053790B">
        <w:rPr>
          <w:sz w:val="20"/>
          <w:szCs w:val="20"/>
        </w:rPr>
        <w:br/>
        <w:t> основные гласные звуки;</w:t>
      </w:r>
      <w:r w:rsidRPr="0053790B">
        <w:rPr>
          <w:sz w:val="20"/>
          <w:szCs w:val="20"/>
        </w:rPr>
        <w:br/>
        <w:t xml:space="preserve"> назначение букв </w:t>
      </w:r>
      <w:r w:rsidRPr="0053790B">
        <w:rPr>
          <w:rStyle w:val="a5"/>
          <w:sz w:val="20"/>
          <w:szCs w:val="20"/>
        </w:rPr>
        <w:t xml:space="preserve">е, ё, ю, я </w:t>
      </w:r>
      <w:r w:rsidRPr="0053790B">
        <w:rPr>
          <w:sz w:val="20"/>
          <w:szCs w:val="20"/>
        </w:rPr>
        <w:t>обозначают два звука;</w:t>
      </w:r>
      <w:r w:rsidRPr="0053790B">
        <w:rPr>
          <w:sz w:val="20"/>
          <w:szCs w:val="20"/>
        </w:rPr>
        <w:br/>
        <w:t> различие деления слов на слоги и для переноса;</w:t>
      </w:r>
      <w:r w:rsidRPr="0053790B">
        <w:rPr>
          <w:sz w:val="20"/>
          <w:szCs w:val="20"/>
        </w:rPr>
        <w:br/>
        <w:t>влияние ударения на смысл слова;</w:t>
      </w:r>
      <w:r w:rsidRPr="0053790B">
        <w:rPr>
          <w:sz w:val="20"/>
          <w:szCs w:val="20"/>
        </w:rPr>
        <w:br/>
        <w:t>различие звуков [и] и [й] и букв, их обозначающих;</w:t>
      </w:r>
      <w:proofErr w:type="gramEnd"/>
      <w:r w:rsidRPr="0053790B">
        <w:rPr>
          <w:sz w:val="20"/>
          <w:szCs w:val="20"/>
        </w:rPr>
        <w:br/>
        <w:t>парные и непарные согласные по звонкости и глухости, по твердости и мягкости; обозначение мягкости согласных на письме;</w:t>
      </w:r>
      <w:r w:rsidRPr="0053790B">
        <w:rPr>
          <w:sz w:val="20"/>
          <w:szCs w:val="20"/>
        </w:rPr>
        <w:br/>
        <w:t xml:space="preserve">роль разделительного мягкого знака </w:t>
      </w:r>
      <w:r w:rsidRPr="0053790B">
        <w:rPr>
          <w:rStyle w:val="a5"/>
          <w:sz w:val="20"/>
          <w:szCs w:val="20"/>
        </w:rPr>
        <w:t>(ь)</w:t>
      </w:r>
      <w:r w:rsidRPr="0053790B">
        <w:rPr>
          <w:sz w:val="20"/>
          <w:szCs w:val="20"/>
        </w:rPr>
        <w:t xml:space="preserve"> в слове;</w:t>
      </w:r>
      <w:r w:rsidRPr="0053790B">
        <w:rPr>
          <w:sz w:val="20"/>
          <w:szCs w:val="20"/>
        </w:rPr>
        <w:br/>
        <w:t>алфавит, название букв русского алфавита;</w:t>
      </w:r>
      <w:r w:rsidRPr="0053790B">
        <w:rPr>
          <w:sz w:val="20"/>
          <w:szCs w:val="20"/>
        </w:rPr>
        <w:br/>
        <w:t>употребление прописной буквы в именах, отчествах, фамилиях, кличках животных, названиях городов, рек и т. д.;</w:t>
      </w:r>
    </w:p>
    <w:p w:rsidR="00AB6596" w:rsidRPr="0053790B" w:rsidRDefault="00AB6596" w:rsidP="00AB6596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20"/>
          <w:szCs w:val="20"/>
        </w:rPr>
      </w:pPr>
    </w:p>
    <w:p w:rsidR="00AB6596" w:rsidRPr="0053790B" w:rsidRDefault="00AB6596" w:rsidP="00AB6596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sz w:val="20"/>
          <w:szCs w:val="20"/>
        </w:rPr>
      </w:pPr>
    </w:p>
    <w:p w:rsidR="00AB6596" w:rsidRPr="0053790B" w:rsidRDefault="00AB6596" w:rsidP="00AB6596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Style w:val="a3"/>
          <w:bCs w:val="0"/>
          <w:sz w:val="20"/>
          <w:szCs w:val="20"/>
        </w:rPr>
      </w:pPr>
      <w:r w:rsidRPr="0053790B">
        <w:rPr>
          <w:rStyle w:val="a3"/>
          <w:bCs w:val="0"/>
          <w:sz w:val="20"/>
          <w:szCs w:val="2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790B">
        <w:rPr>
          <w:rStyle w:val="a3"/>
          <w:bCs w:val="0"/>
          <w:sz w:val="20"/>
          <w:szCs w:val="20"/>
        </w:rPr>
        <w:t>для</w:t>
      </w:r>
      <w:proofErr w:type="gramEnd"/>
      <w:r w:rsidRPr="0053790B">
        <w:rPr>
          <w:rStyle w:val="a3"/>
          <w:bCs w:val="0"/>
          <w:sz w:val="20"/>
          <w:szCs w:val="20"/>
        </w:rPr>
        <w:t>:</w:t>
      </w:r>
    </w:p>
    <w:p w:rsidR="00AB6596" w:rsidRPr="0053790B" w:rsidRDefault="00AB6596" w:rsidP="00AB6596">
      <w:pPr>
        <w:pStyle w:val="a4"/>
        <w:spacing w:before="0" w:beforeAutospacing="0" w:after="0" w:afterAutospacing="0"/>
        <w:outlineLvl w:val="0"/>
        <w:rPr>
          <w:sz w:val="20"/>
          <w:szCs w:val="20"/>
        </w:rPr>
      </w:pPr>
      <w:r w:rsidRPr="0053790B">
        <w:rPr>
          <w:b/>
          <w:bCs/>
          <w:i/>
          <w:iCs/>
          <w:sz w:val="20"/>
          <w:szCs w:val="20"/>
        </w:rPr>
        <w:br/>
      </w:r>
      <w:r w:rsidRPr="0053790B">
        <w:rPr>
          <w:sz w:val="20"/>
          <w:szCs w:val="20"/>
        </w:rPr>
        <w:t>выразительности, грамматической правильности, развития активного словаря речи учащихся;</w:t>
      </w:r>
    </w:p>
    <w:p w:rsidR="00AB6596" w:rsidRDefault="00AB6596" w:rsidP="00AB6596">
      <w:pPr>
        <w:pStyle w:val="a4"/>
        <w:spacing w:before="0" w:beforeAutospacing="0" w:after="0" w:afterAutospacing="0"/>
        <w:outlineLvl w:val="0"/>
        <w:rPr>
          <w:sz w:val="20"/>
          <w:szCs w:val="20"/>
        </w:rPr>
      </w:pPr>
      <w:r w:rsidRPr="0053790B">
        <w:rPr>
          <w:sz w:val="20"/>
          <w:szCs w:val="20"/>
        </w:rPr>
        <w:t>выделения главных членов предложения (грамматической основы, без терминологии) и установления связи слов в предложении;</w:t>
      </w:r>
      <w:r w:rsidRPr="0053790B">
        <w:rPr>
          <w:sz w:val="20"/>
          <w:szCs w:val="20"/>
        </w:rPr>
        <w:br/>
        <w:t>составления предложений на заданную тему;</w:t>
      </w:r>
      <w:r w:rsidRPr="0053790B">
        <w:rPr>
          <w:sz w:val="20"/>
          <w:szCs w:val="20"/>
        </w:rPr>
        <w:br/>
        <w:t>использования в устной и письменной речи предложений, различных по цели высказывания и интонации;</w:t>
      </w:r>
      <w:r w:rsidRPr="0053790B">
        <w:rPr>
          <w:sz w:val="20"/>
          <w:szCs w:val="20"/>
        </w:rPr>
        <w:br/>
        <w:t>оформления предложений и текстов в устной и письменной речи (интонационного или пунктуационного);</w:t>
      </w:r>
      <w:r w:rsidRPr="0053790B">
        <w:rPr>
          <w:sz w:val="20"/>
          <w:szCs w:val="20"/>
        </w:rPr>
        <w:br/>
      </w:r>
      <w:proofErr w:type="gramStart"/>
      <w:r w:rsidRPr="0053790B">
        <w:rPr>
          <w:sz w:val="20"/>
          <w:szCs w:val="20"/>
        </w:rPr>
        <w:t>самостоятельного составления или воспроизведения и записи небольших текстов (описание, повествование, письмо другу с элементами описания и повествования, поздравление) по вопросам, плану, рисунку (сюжетным рисункам);</w:t>
      </w:r>
      <w:r w:rsidRPr="0053790B">
        <w:rPr>
          <w:sz w:val="20"/>
          <w:szCs w:val="20"/>
        </w:rPr>
        <w:br/>
        <w:t>выделения частей речи: имени существительного, имени прилагательного, глагола — по двум признакам — значению и вопросу;</w:t>
      </w:r>
      <w:r w:rsidRPr="0053790B">
        <w:rPr>
          <w:sz w:val="20"/>
          <w:szCs w:val="20"/>
        </w:rPr>
        <w:br/>
        <w:t>орфографической правильности речи учащихся;</w:t>
      </w:r>
      <w:proofErr w:type="gramEnd"/>
      <w:r w:rsidRPr="0053790B">
        <w:rPr>
          <w:sz w:val="20"/>
          <w:szCs w:val="20"/>
        </w:rPr>
        <w:br/>
        <w:t xml:space="preserve">проверки обозначения на письме безударных гласных и парных согласных в </w:t>
      </w:r>
      <w:proofErr w:type="gramStart"/>
      <w:r w:rsidRPr="0053790B">
        <w:rPr>
          <w:sz w:val="20"/>
          <w:szCs w:val="20"/>
        </w:rPr>
        <w:t>корне слова</w:t>
      </w:r>
      <w:proofErr w:type="gramEnd"/>
      <w:r w:rsidRPr="0053790B">
        <w:rPr>
          <w:sz w:val="20"/>
          <w:szCs w:val="20"/>
        </w:rPr>
        <w:t xml:space="preserve"> изменением числа и подбором однокоренных слов;</w:t>
      </w:r>
      <w:r w:rsidRPr="0053790B">
        <w:rPr>
          <w:sz w:val="20"/>
          <w:szCs w:val="20"/>
        </w:rPr>
        <w:br/>
        <w:t>деления слов на слоги и переноса слов;</w:t>
      </w:r>
      <w:r w:rsidRPr="0053790B">
        <w:rPr>
          <w:sz w:val="20"/>
          <w:szCs w:val="20"/>
        </w:rPr>
        <w:br/>
        <w:t xml:space="preserve">правильного написания слов с буквой </w:t>
      </w:r>
      <w:r w:rsidRPr="0053790B">
        <w:rPr>
          <w:rStyle w:val="a5"/>
          <w:sz w:val="20"/>
          <w:szCs w:val="20"/>
        </w:rPr>
        <w:t>й</w:t>
      </w:r>
      <w:r w:rsidRPr="0053790B">
        <w:rPr>
          <w:sz w:val="20"/>
          <w:szCs w:val="20"/>
        </w:rPr>
        <w:t>;</w:t>
      </w:r>
      <w:r w:rsidRPr="0053790B">
        <w:rPr>
          <w:sz w:val="20"/>
          <w:szCs w:val="20"/>
        </w:rPr>
        <w:br/>
        <w:t>обозначения мягкости согласных на письме;</w:t>
      </w:r>
      <w:r w:rsidRPr="0053790B">
        <w:rPr>
          <w:sz w:val="20"/>
          <w:szCs w:val="20"/>
        </w:rPr>
        <w:br/>
        <w:t xml:space="preserve">написания слов с гласными и согласными орфограммами в слове; с разделительным мягким знаком </w:t>
      </w:r>
      <w:r w:rsidRPr="0053790B">
        <w:rPr>
          <w:rStyle w:val="a5"/>
          <w:sz w:val="20"/>
          <w:szCs w:val="20"/>
        </w:rPr>
        <w:t>(ь)</w:t>
      </w:r>
      <w:r w:rsidRPr="0053790B">
        <w:rPr>
          <w:sz w:val="20"/>
          <w:szCs w:val="20"/>
        </w:rPr>
        <w:t>;</w:t>
      </w:r>
      <w:r w:rsidRPr="0053790B">
        <w:rPr>
          <w:sz w:val="20"/>
          <w:szCs w:val="20"/>
        </w:rPr>
        <w:br/>
        <w:t>использования прописной буквы в именах собственных;</w:t>
      </w:r>
      <w:r w:rsidRPr="0053790B">
        <w:rPr>
          <w:sz w:val="20"/>
          <w:szCs w:val="20"/>
        </w:rPr>
        <w:br/>
        <w:t>использования алфавита в работе со словарем;</w:t>
      </w:r>
      <w:r w:rsidRPr="0053790B">
        <w:rPr>
          <w:sz w:val="20"/>
          <w:szCs w:val="20"/>
        </w:rPr>
        <w:br/>
        <w:t>каллиграфически правильного списывания слов, предложений, текстов без пропусков, вставок, искажений букв;</w:t>
      </w:r>
      <w:r w:rsidRPr="0053790B">
        <w:rPr>
          <w:sz w:val="20"/>
          <w:szCs w:val="20"/>
        </w:rPr>
        <w:br/>
        <w:t xml:space="preserve">письма под диктовку текстов (40—45 слов) с изученными орфограммами и </w:t>
      </w:r>
      <w:proofErr w:type="spellStart"/>
      <w:r w:rsidRPr="0053790B">
        <w:rPr>
          <w:sz w:val="20"/>
          <w:szCs w:val="20"/>
        </w:rPr>
        <w:t>пунктограммами</w:t>
      </w:r>
      <w:proofErr w:type="spellEnd"/>
    </w:p>
    <w:p w:rsidR="00AB6596" w:rsidRDefault="00AB6596" w:rsidP="00AB6596">
      <w:pPr>
        <w:pStyle w:val="a4"/>
        <w:spacing w:before="0" w:beforeAutospacing="0" w:after="0" w:afterAutospacing="0"/>
        <w:outlineLvl w:val="0"/>
        <w:rPr>
          <w:sz w:val="20"/>
          <w:szCs w:val="20"/>
        </w:rPr>
      </w:pPr>
    </w:p>
    <w:p w:rsidR="00AB6596" w:rsidRDefault="00AB6596" w:rsidP="00AB6596">
      <w:pPr>
        <w:pStyle w:val="a4"/>
        <w:spacing w:before="0" w:beforeAutospacing="0" w:after="0" w:afterAutospacing="0"/>
        <w:outlineLvl w:val="0"/>
        <w:rPr>
          <w:sz w:val="20"/>
          <w:szCs w:val="20"/>
        </w:rPr>
      </w:pPr>
    </w:p>
    <w:p w:rsidR="00AB6596" w:rsidRPr="00D942CB" w:rsidRDefault="00AB6596" w:rsidP="00AB6596">
      <w:pPr>
        <w:rPr>
          <w:b/>
          <w:i/>
        </w:rPr>
      </w:pPr>
      <w:r w:rsidRPr="00D942CB">
        <w:rPr>
          <w:b/>
          <w:i/>
        </w:rPr>
        <w:t>Материально – техническое обеспечение образовательного процесса:</w:t>
      </w:r>
    </w:p>
    <w:p w:rsidR="00AB6596" w:rsidRPr="00727536" w:rsidRDefault="00AB6596" w:rsidP="00AB6596">
      <w:pPr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727536">
        <w:rPr>
          <w:i/>
          <w:sz w:val="20"/>
          <w:szCs w:val="20"/>
        </w:rPr>
        <w:t>Канакина В.П., Горецкий В.Г.</w:t>
      </w:r>
      <w:r w:rsidRPr="00727536">
        <w:rPr>
          <w:sz w:val="20"/>
          <w:szCs w:val="20"/>
        </w:rPr>
        <w:t xml:space="preserve"> Русский язык. 2 класс. Учебник для общеобразовательных учреждений М.: «Просвещение», 2012</w:t>
      </w:r>
    </w:p>
    <w:p w:rsidR="00AB6596" w:rsidRDefault="00AB6596" w:rsidP="00AB6596">
      <w:pPr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2. </w:t>
      </w:r>
      <w:proofErr w:type="spellStart"/>
      <w:r w:rsidRPr="00727536">
        <w:rPr>
          <w:i/>
          <w:sz w:val="20"/>
          <w:szCs w:val="20"/>
        </w:rPr>
        <w:t>Канакина</w:t>
      </w:r>
      <w:proofErr w:type="spellEnd"/>
      <w:r w:rsidRPr="00727536">
        <w:rPr>
          <w:i/>
          <w:sz w:val="20"/>
          <w:szCs w:val="20"/>
        </w:rPr>
        <w:t xml:space="preserve"> В.П.</w:t>
      </w:r>
      <w:r w:rsidRPr="00727536">
        <w:rPr>
          <w:sz w:val="20"/>
          <w:szCs w:val="20"/>
        </w:rPr>
        <w:t>, .</w:t>
      </w:r>
      <w:proofErr w:type="spellStart"/>
      <w:r w:rsidRPr="00727536">
        <w:rPr>
          <w:sz w:val="20"/>
          <w:szCs w:val="20"/>
        </w:rPr>
        <w:t>Г.Горецкий</w:t>
      </w:r>
      <w:proofErr w:type="spellEnd"/>
      <w:r w:rsidRPr="00727536">
        <w:rPr>
          <w:i/>
          <w:sz w:val="20"/>
          <w:szCs w:val="20"/>
        </w:rPr>
        <w:t xml:space="preserve"> </w:t>
      </w:r>
      <w:r w:rsidRPr="00727536">
        <w:rPr>
          <w:color w:val="000000"/>
          <w:sz w:val="20"/>
          <w:szCs w:val="20"/>
        </w:rPr>
        <w:t xml:space="preserve">Русский язык. 2 класс. Рабочая тетрадь к учебнику «Русский язык» </w:t>
      </w:r>
    </w:p>
    <w:p w:rsidR="00AB6596" w:rsidRPr="00727536" w:rsidRDefault="00AB6596" w:rsidP="00AB6596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 w:rsidRPr="00727536">
        <w:rPr>
          <w:color w:val="000000"/>
          <w:sz w:val="20"/>
          <w:szCs w:val="20"/>
        </w:rPr>
        <w:t>В.П.Канакиной</w:t>
      </w:r>
      <w:proofErr w:type="spellEnd"/>
      <w:r w:rsidRPr="00727536">
        <w:rPr>
          <w:color w:val="000000"/>
          <w:sz w:val="20"/>
          <w:szCs w:val="20"/>
        </w:rPr>
        <w:t xml:space="preserve">, </w:t>
      </w:r>
      <w:proofErr w:type="spellStart"/>
      <w:r w:rsidRPr="00727536">
        <w:rPr>
          <w:color w:val="000000"/>
          <w:sz w:val="20"/>
          <w:szCs w:val="20"/>
        </w:rPr>
        <w:t>В.Г.Горецкого</w:t>
      </w:r>
      <w:proofErr w:type="spellEnd"/>
      <w:r w:rsidRPr="00727536">
        <w:rPr>
          <w:color w:val="000000"/>
          <w:sz w:val="20"/>
          <w:szCs w:val="20"/>
        </w:rPr>
        <w:t xml:space="preserve"> </w:t>
      </w:r>
      <w:r w:rsidRPr="00727536">
        <w:rPr>
          <w:sz w:val="20"/>
          <w:szCs w:val="20"/>
        </w:rPr>
        <w:t>М.: «Просвещение», 2012</w:t>
      </w:r>
    </w:p>
    <w:p w:rsidR="00AB6596" w:rsidRPr="00727536" w:rsidRDefault="00AB6596" w:rsidP="00AB6596">
      <w:pPr>
        <w:ind w:right="-2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727536">
        <w:rPr>
          <w:sz w:val="20"/>
          <w:szCs w:val="20"/>
        </w:rPr>
        <w:t>Т.Н.Ситникова</w:t>
      </w:r>
      <w:proofErr w:type="spellEnd"/>
      <w:r w:rsidRPr="00727536">
        <w:rPr>
          <w:sz w:val="20"/>
          <w:szCs w:val="20"/>
        </w:rPr>
        <w:t xml:space="preserve">, </w:t>
      </w:r>
      <w:proofErr w:type="spellStart"/>
      <w:r w:rsidRPr="00727536">
        <w:rPr>
          <w:sz w:val="20"/>
          <w:szCs w:val="20"/>
        </w:rPr>
        <w:t>И.Ф.Яценко</w:t>
      </w:r>
      <w:proofErr w:type="spellEnd"/>
      <w:r w:rsidRPr="00727536">
        <w:rPr>
          <w:sz w:val="20"/>
          <w:szCs w:val="20"/>
        </w:rPr>
        <w:t xml:space="preserve">, </w:t>
      </w:r>
      <w:proofErr w:type="spellStart"/>
      <w:r w:rsidRPr="00727536">
        <w:rPr>
          <w:sz w:val="20"/>
          <w:szCs w:val="20"/>
        </w:rPr>
        <w:t>Н.Ю.Васильева</w:t>
      </w:r>
      <w:proofErr w:type="spellEnd"/>
      <w:r w:rsidRPr="00727536">
        <w:rPr>
          <w:color w:val="000000"/>
          <w:sz w:val="20"/>
          <w:szCs w:val="20"/>
        </w:rPr>
        <w:t xml:space="preserve"> Поурочные разработки по русскому языку 2 класс</w:t>
      </w:r>
      <w:r>
        <w:rPr>
          <w:color w:val="000000"/>
          <w:sz w:val="20"/>
          <w:szCs w:val="20"/>
        </w:rPr>
        <w:t xml:space="preserve"> М. «</w:t>
      </w:r>
      <w:proofErr w:type="spellStart"/>
      <w:r>
        <w:rPr>
          <w:color w:val="000000"/>
          <w:sz w:val="20"/>
          <w:szCs w:val="20"/>
        </w:rPr>
        <w:t>Вако</w:t>
      </w:r>
      <w:proofErr w:type="spellEnd"/>
      <w:r>
        <w:rPr>
          <w:color w:val="000000"/>
          <w:sz w:val="20"/>
          <w:szCs w:val="20"/>
        </w:rPr>
        <w:t>», 2012</w:t>
      </w:r>
    </w:p>
    <w:p w:rsidR="00AB6596" w:rsidRDefault="00AB6596" w:rsidP="00AB6596">
      <w:pPr>
        <w:pStyle w:val="a4"/>
        <w:spacing w:before="0" w:beforeAutospacing="0" w:after="0" w:afterAutospacing="0"/>
        <w:outlineLvl w:val="0"/>
        <w:rPr>
          <w:sz w:val="20"/>
          <w:szCs w:val="20"/>
        </w:rPr>
      </w:pPr>
      <w:r w:rsidRPr="002E370E">
        <w:rPr>
          <w:sz w:val="20"/>
          <w:szCs w:val="20"/>
        </w:rPr>
        <w:t>5.</w:t>
      </w:r>
      <w:r w:rsidRPr="002E370E">
        <w:t xml:space="preserve"> </w:t>
      </w:r>
      <w:proofErr w:type="spellStart"/>
      <w:r w:rsidRPr="002E370E">
        <w:rPr>
          <w:sz w:val="20"/>
          <w:szCs w:val="20"/>
        </w:rPr>
        <w:t>Канакина</w:t>
      </w:r>
      <w:proofErr w:type="spellEnd"/>
      <w:r w:rsidRPr="002E370E">
        <w:rPr>
          <w:sz w:val="20"/>
          <w:szCs w:val="20"/>
        </w:rPr>
        <w:t>, Щеголева: Русский язык. 1-4 класс. Сборник дикта</w:t>
      </w:r>
      <w:r>
        <w:rPr>
          <w:sz w:val="20"/>
          <w:szCs w:val="20"/>
        </w:rPr>
        <w:t>нтов и самостоятельных работ  М.: «Просвещение» 2012</w:t>
      </w:r>
    </w:p>
    <w:p w:rsidR="00AB6596" w:rsidRDefault="00AB6596" w:rsidP="00AB6596">
      <w:pPr>
        <w:pStyle w:val="a4"/>
        <w:spacing w:before="0" w:beforeAutospacing="0" w:after="0" w:afterAutospacing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E370E">
        <w:rPr>
          <w:sz w:val="20"/>
          <w:szCs w:val="20"/>
        </w:rPr>
        <w:t>Контрольно-измерительные материалы. Русский язык. 2 класс.</w:t>
      </w:r>
      <w:r>
        <w:rPr>
          <w:sz w:val="20"/>
          <w:szCs w:val="20"/>
        </w:rPr>
        <w:t xml:space="preserve"> М.: «</w:t>
      </w:r>
      <w:proofErr w:type="spellStart"/>
      <w:r>
        <w:rPr>
          <w:sz w:val="20"/>
          <w:szCs w:val="20"/>
        </w:rPr>
        <w:t>Вако</w:t>
      </w:r>
      <w:proofErr w:type="spellEnd"/>
      <w:r>
        <w:rPr>
          <w:sz w:val="20"/>
          <w:szCs w:val="20"/>
        </w:rPr>
        <w:t>» 2012</w:t>
      </w:r>
    </w:p>
    <w:p w:rsidR="00AB6596" w:rsidRPr="002E370E" w:rsidRDefault="00AB6596" w:rsidP="00AB6596">
      <w:pPr>
        <w:pStyle w:val="a4"/>
        <w:spacing w:before="0" w:beforeAutospacing="0" w:after="0" w:afterAutospacing="0"/>
        <w:outlineLvl w:val="0"/>
        <w:rPr>
          <w:sz w:val="20"/>
          <w:szCs w:val="20"/>
        </w:rPr>
      </w:pPr>
    </w:p>
    <w:p w:rsidR="00AB6596" w:rsidRPr="00490136" w:rsidRDefault="00AB6596" w:rsidP="00AB6596">
      <w:pPr>
        <w:pStyle w:val="a4"/>
        <w:spacing w:before="0" w:beforeAutospacing="0" w:after="0" w:afterAutospacing="0"/>
        <w:outlineLvl w:val="0"/>
        <w:rPr>
          <w:b/>
        </w:rPr>
      </w:pPr>
    </w:p>
    <w:p w:rsidR="00AB6596" w:rsidRDefault="00AB6596" w:rsidP="00AB6596">
      <w:pPr>
        <w:shd w:val="clear" w:color="auto" w:fill="FFFFFF"/>
        <w:jc w:val="both"/>
        <w:rPr>
          <w:b/>
          <w:sz w:val="32"/>
          <w:szCs w:val="32"/>
        </w:rPr>
      </w:pPr>
    </w:p>
    <w:p w:rsidR="00AB6596" w:rsidRPr="00E874DD" w:rsidRDefault="00AB6596" w:rsidP="00AB6596">
      <w:pPr>
        <w:ind w:firstLine="567"/>
        <w:rPr>
          <w:sz w:val="20"/>
        </w:rPr>
      </w:pPr>
    </w:p>
    <w:p w:rsidR="00AB6596" w:rsidRPr="00E874DD" w:rsidRDefault="00AB6596" w:rsidP="00AB6596">
      <w:pPr>
        <w:ind w:firstLine="567"/>
        <w:rPr>
          <w:sz w:val="20"/>
        </w:rPr>
      </w:pPr>
      <w:r w:rsidRPr="00E874DD">
        <w:rPr>
          <w:sz w:val="20"/>
        </w:rPr>
        <w:t xml:space="preserve"> </w:t>
      </w:r>
    </w:p>
    <w:p w:rsidR="00B246AC" w:rsidRDefault="00B246AC">
      <w:bookmarkStart w:id="0" w:name="_GoBack"/>
      <w:bookmarkEnd w:id="0"/>
    </w:p>
    <w:sectPr w:rsidR="00B2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1A"/>
    <w:rsid w:val="00AB6596"/>
    <w:rsid w:val="00B246AC"/>
    <w:rsid w:val="00F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6596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AB6596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AB6596"/>
    <w:pPr>
      <w:spacing w:before="100" w:beforeAutospacing="1" w:after="100" w:afterAutospacing="1"/>
    </w:pPr>
  </w:style>
  <w:style w:type="character" w:styleId="a5">
    <w:name w:val="Strong"/>
    <w:basedOn w:val="a0"/>
    <w:qFormat/>
    <w:rsid w:val="00AB6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6596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AB6596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AB6596"/>
    <w:pPr>
      <w:spacing w:before="100" w:beforeAutospacing="1" w:after="100" w:afterAutospacing="1"/>
    </w:pPr>
  </w:style>
  <w:style w:type="character" w:styleId="a5">
    <w:name w:val="Strong"/>
    <w:basedOn w:val="a0"/>
    <w:qFormat/>
    <w:rsid w:val="00AB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3061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2016-10-25T03:32:00Z</dcterms:created>
  <dcterms:modified xsi:type="dcterms:W3CDTF">2016-10-25T03:34:00Z</dcterms:modified>
</cp:coreProperties>
</file>