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EE" w:rsidRPr="00580263" w:rsidRDefault="004707EE" w:rsidP="004707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0263">
        <w:rPr>
          <w:rFonts w:ascii="Arial" w:eastAsia="Times New Roman" w:hAnsi="Arial" w:cs="Arial"/>
          <w:b/>
          <w:sz w:val="24"/>
          <w:szCs w:val="24"/>
        </w:rPr>
        <w:tab/>
      </w:r>
      <w:r w:rsidRPr="00580263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4707EE" w:rsidRPr="00580263" w:rsidRDefault="004707EE" w:rsidP="00470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0263">
        <w:rPr>
          <w:rFonts w:ascii="Times New Roman" w:eastAsia="Times New Roman" w:hAnsi="Times New Roman" w:cs="Times New Roman"/>
          <w:sz w:val="24"/>
          <w:szCs w:val="24"/>
        </w:rPr>
        <w:t>Директор ГОАУ Свободненскойспециальной</w:t>
      </w:r>
    </w:p>
    <w:p w:rsidR="004707EE" w:rsidRPr="00580263" w:rsidRDefault="004707EE" w:rsidP="00470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0263">
        <w:rPr>
          <w:rFonts w:ascii="Times New Roman" w:eastAsia="Times New Roman" w:hAnsi="Times New Roman" w:cs="Times New Roman"/>
          <w:sz w:val="24"/>
          <w:szCs w:val="24"/>
        </w:rPr>
        <w:t>(коррекционной) школы-интерната</w:t>
      </w:r>
    </w:p>
    <w:p w:rsidR="004707EE" w:rsidRPr="00580263" w:rsidRDefault="004707EE" w:rsidP="004707E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263">
        <w:rPr>
          <w:rFonts w:ascii="Times New Roman" w:eastAsia="Times New Roman" w:hAnsi="Times New Roman" w:cs="Times New Roman"/>
          <w:sz w:val="24"/>
          <w:szCs w:val="24"/>
        </w:rPr>
        <w:t>О.Б.Николаева</w:t>
      </w:r>
    </w:p>
    <w:p w:rsidR="004707EE" w:rsidRDefault="004707EE" w:rsidP="00470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02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0263">
        <w:rPr>
          <w:rFonts w:ascii="Times New Roman" w:eastAsia="Times New Roman" w:hAnsi="Times New Roman" w:cs="Times New Roman"/>
          <w:sz w:val="24"/>
          <w:szCs w:val="24"/>
        </w:rPr>
        <w:t>»______________________ 20__г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7EE" w:rsidRPr="00580263" w:rsidRDefault="004707EE" w:rsidP="004707E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0263">
        <w:rPr>
          <w:rFonts w:ascii="Arial" w:eastAsia="Times New Roman" w:hAnsi="Arial" w:cs="Arial"/>
          <w:b/>
          <w:sz w:val="24"/>
          <w:szCs w:val="24"/>
        </w:rPr>
        <w:t>План работы</w:t>
      </w:r>
    </w:p>
    <w:p w:rsidR="004707EE" w:rsidRPr="00580263" w:rsidRDefault="004707EE" w:rsidP="004707E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0263">
        <w:rPr>
          <w:rFonts w:ascii="Arial" w:eastAsia="Times New Roman" w:hAnsi="Arial" w:cs="Arial"/>
          <w:b/>
          <w:sz w:val="24"/>
          <w:szCs w:val="24"/>
        </w:rPr>
        <w:t>педагога-психолога</w:t>
      </w:r>
      <w:r>
        <w:rPr>
          <w:rFonts w:ascii="Arial" w:eastAsia="Times New Roman" w:hAnsi="Arial" w:cs="Arial"/>
          <w:b/>
          <w:sz w:val="24"/>
          <w:szCs w:val="24"/>
        </w:rPr>
        <w:t xml:space="preserve">  Юломановой Л.Г.</w:t>
      </w:r>
    </w:p>
    <w:p w:rsidR="004707EE" w:rsidRPr="00580263" w:rsidRDefault="004707EE" w:rsidP="004707E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0263">
        <w:rPr>
          <w:rFonts w:ascii="Arial" w:eastAsia="Times New Roman" w:hAnsi="Arial" w:cs="Arial"/>
          <w:b/>
          <w:sz w:val="24"/>
          <w:szCs w:val="24"/>
        </w:rPr>
        <w:t>на 20</w:t>
      </w:r>
      <w:r>
        <w:rPr>
          <w:rFonts w:ascii="Arial" w:eastAsia="Times New Roman" w:hAnsi="Arial" w:cs="Arial"/>
          <w:b/>
          <w:sz w:val="24"/>
          <w:szCs w:val="24"/>
        </w:rPr>
        <w:t>18 - 2019</w:t>
      </w:r>
      <w:bookmarkStart w:id="0" w:name="_GoBack"/>
      <w:bookmarkEnd w:id="0"/>
      <w:r w:rsidRPr="00580263">
        <w:rPr>
          <w:rFonts w:ascii="Arial" w:eastAsia="Times New Roman" w:hAnsi="Arial" w:cs="Arial"/>
          <w:b/>
          <w:sz w:val="24"/>
          <w:szCs w:val="24"/>
        </w:rPr>
        <w:t xml:space="preserve"> учебный год</w:t>
      </w:r>
    </w:p>
    <w:p w:rsidR="004707EE" w:rsidRPr="00000E02" w:rsidRDefault="004707EE" w:rsidP="004707E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000E02">
        <w:rPr>
          <w:rFonts w:ascii="Times New Roman" w:eastAsia="Calibri" w:hAnsi="Times New Roman" w:cs="Times New Roman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- психологический анализ социальной ситуации развития в общеобразовательных учреждениях,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>- раннее и своевременное выявление у учащихся трудностей, препятствующих освоению основных общеобразовательных программ, отклонений в поведении, развитии и социальной адаптации и причин их появления;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>- 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- содействие реализации (выполнению) </w:t>
      </w:r>
      <w:r w:rsidRPr="00000E02">
        <w:rPr>
          <w:rFonts w:ascii="Times New Roman" w:eastAsia="Calibri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к личностным, метапредметным и предметным результатам освоения </w:t>
      </w:r>
      <w:proofErr w:type="gramStart"/>
      <w:r w:rsidRPr="00000E0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00E02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 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- разработка и внедрение психологических программ и проектов, направленных на преодоление отклонений в социальном и психологическом здоровье и 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обучающихся, воспитанников;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>-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>- 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- распространение и внедрение в практику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достижений в области отечественной и зарубежной психологии;</w:t>
      </w:r>
    </w:p>
    <w:p w:rsidR="004707EE" w:rsidRPr="00580263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 xml:space="preserve">- взаимодействие 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с подразделениями общеобразовательного учреждения </w:t>
      </w:r>
      <w:proofErr w:type="gramStart"/>
      <w:r w:rsidRPr="00000E0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медперсоналом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>, психолого-медико-педагогический консилиум, Совет профилактики и др.), с образовательными учреждениями, учреждениями и организациями здравоохранения и социальной защиты населения.</w:t>
      </w:r>
    </w:p>
    <w:p w:rsidR="004707EE" w:rsidRDefault="004707EE" w:rsidP="004707E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7EE" w:rsidRPr="00000E02" w:rsidRDefault="004707EE" w:rsidP="004707E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работы: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1. Просвещение педагогов и родителей с целью формирования и развития психологической компетентности обучающихся, родителей, педагогов.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2. Изучение (мониторинг) развития личности и уровня сформированности универсальных учебных действий ребенка с целью проектирования индивидуального образовательного маршрута обучения и развития ребенка и формирования ключевых компетенций.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000E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000E02">
        <w:rPr>
          <w:rFonts w:ascii="Times New Roman" w:eastAsia="Calibri" w:hAnsi="Times New Roman" w:cs="Times New Roman"/>
          <w:sz w:val="24"/>
          <w:szCs w:val="24"/>
        </w:rPr>
        <w:t>еализация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комиссии).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000E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000E02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системы работы образовательного учреждения и проектирование основной образовательной программы (психологический аспект) с учетом требований ФГОС. </w:t>
      </w:r>
    </w:p>
    <w:p w:rsidR="004707EE" w:rsidRPr="00000E02" w:rsidRDefault="004707EE" w:rsidP="004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5. Осуществление деятельности над единой методической целью «Системно-деятельностный подход как средство управления развитием личности </w:t>
      </w:r>
      <w:proofErr w:type="gramStart"/>
      <w:r w:rsidRPr="00000E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0E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707EE" w:rsidRPr="00580263" w:rsidRDefault="004707EE" w:rsidP="004707EE">
      <w:pPr>
        <w:spacing w:after="0" w:line="36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"/>
        <w:gridCol w:w="708"/>
        <w:gridCol w:w="11162"/>
        <w:gridCol w:w="56"/>
        <w:gridCol w:w="56"/>
        <w:gridCol w:w="12"/>
        <w:gridCol w:w="56"/>
        <w:gridCol w:w="2377"/>
      </w:tblGrid>
      <w:tr w:rsidR="004707EE" w:rsidRPr="00580263" w:rsidTr="007517FF">
        <w:trPr>
          <w:gridBefore w:val="1"/>
          <w:wBefore w:w="87" w:type="dxa"/>
          <w:jc w:val="center"/>
        </w:trPr>
        <w:tc>
          <w:tcPr>
            <w:tcW w:w="14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7EE" w:rsidRPr="00580263" w:rsidRDefault="004707EE" w:rsidP="007517F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263">
              <w:rPr>
                <w:rFonts w:ascii="Arial" w:eastAsia="Times New Roman" w:hAnsi="Arial" w:cs="Arial"/>
                <w:sz w:val="24"/>
                <w:szCs w:val="24"/>
              </w:rPr>
              <w:t>Виды (направления) деятельности:                                    ПСИХОДИАГНОСТИКА</w:t>
            </w:r>
          </w:p>
        </w:tc>
      </w:tr>
      <w:tr w:rsidR="004707EE" w:rsidRPr="00580263" w:rsidTr="007517FF">
        <w:trPr>
          <w:gridBefore w:val="1"/>
          <w:wBefore w:w="87" w:type="dxa"/>
          <w:jc w:val="center"/>
        </w:trPr>
        <w:tc>
          <w:tcPr>
            <w:tcW w:w="14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7EE" w:rsidRPr="00580263" w:rsidRDefault="004707EE" w:rsidP="007517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263">
              <w:rPr>
                <w:rFonts w:ascii="Arial" w:eastAsia="Times New Roman" w:hAnsi="Arial" w:cs="Arial"/>
                <w:sz w:val="24"/>
                <w:szCs w:val="24"/>
              </w:rPr>
              <w:t>Будущие первоклассники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1-4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развития УУД и изучение процесса адаптации обучающихся 1 классов</w:t>
            </w:r>
          </w:p>
        </w:tc>
        <w:tc>
          <w:tcPr>
            <w:tcW w:w="2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(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) Январь (промежуточная) Май (итоговая)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развития УУД обучающихся 2 классов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развития УУД обучающихся 3 классов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развития УУД обучающихся 4 классов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5-9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 УУД  обучающихся 6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процесса адаптации обучающихся 5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(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) Январь (промежуточная) Апрель (итоговая)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сформированности профессиональных предпочтений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первичных профессиональных предпочтений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стрессоустойчивости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классов (в рамках психологической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9-10</w:t>
            </w: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процесса адаптации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(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) Январь (промежуточная) Апрель (итоговая)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классов)</w:t>
            </w:r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стрессоустойчивости обучающихся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(в рамка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психологической подготовки к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сформированности профессиональных предпочтений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по запросу 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«группы риска»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интеллектуального и личностного развития</w:t>
            </w:r>
          </w:p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в соответствии 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 планом проведения Совета профилактики и ПМПк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с ограниченными возможностями здоровья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динамики интеллектуального и личностного развития </w:t>
            </w:r>
          </w:p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соответствии с планом проведения ПМПк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Одаренные дети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динамики интеллектуального и личностного развития 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 начальных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адаптации обучающихся 1-х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Учителя-предметники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эмоционального состояния (в целях организации профилактически профессионального выгорания)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психологической готовности к принятию инноваций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Классные руководители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адаптации обучающихся 5-х и 10-х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обучающихся начальных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по вопросам оценки адаптации обучающихся 1-х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среднего звена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по вопросам оценки адаптации обучающихся 5-х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«группы риска»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детско-родительских отношений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ОВЗ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И РАЗВИВАЮЩАЯ ДЕЯТЕЛЬНОСТЬ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Будущие первоклассники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развивающих занятий в рамках Школы будущих первоклассников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в течение всего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периода работы Школы будущих первоклассников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1-4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итогам мониторинговых исследований и решений ПМПк соответствующей индивидуальной и подгрупповой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(3-4 неделя)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5-9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(3-4 неделя)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занятия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 «Предотвращение  и разрешение конфликтных ситуаций в образовательной среде» 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по программе профессиональной ориентации «Мой выбор» (в рамках классных часов)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в октябре-декабре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9-10</w:t>
            </w: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занятия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«Предотвращение  и разрешение конфликтных ситуаций в образовательной среде» 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, нуждающихся в психологическом сопровождении по итогам диагностики стрессоустойчивости (в рамка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психологической подготовки к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«группы риска»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итогам мониторинговых исследований и решений Совета по профилактике правонарушений и безнадзорности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с ограниченными возможностями здоровья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решению ПМПк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Одаренные дети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будущих первоклассников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(в рамках работы Школы будущих первоклассников) на темы:  «Возрастные особенности детей 6-7 лет»,  «Психологическая готовность к школьному обучению», «Организация жизни ребенка в летний период перед школой», «Чтобы день 1 сентября стал праздником»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Декабрь, Январь, Март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педагогов «Предотвращение  и разрешение конфликтных ситуаций в образовательной среде»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   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1-4классов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классов «Информационная и психологическая безопасность при использование сети интернет» с целью создания условий для сохранения психологического здоровья обучающихся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5-1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0-го класса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профессиональному самоопределению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предотвратить конфликтные ситуации в образовательной среде»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«Информационная и психологическая безопасность при использовании сети интернет» с целью создания условий для сохранения психологического здоровья обучающихся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ты можешь сделать, если чувствуешь отчаяние и беспомощность»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стендах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 работе телефонов доверия и контактных телефонах других региональных служб экстренной психологической помощи; материалов по сохранению психологического здоровья; о психологических аспектах выбора профессии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позитива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 начальных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(групповые консультации) следующей тематики: «Возрастные особенности детей 6-7 лет», «Психологическая готовность к школьному обучению», «Чтобы день 1 сентября стал праздником», «Формирование личностных и метапредметных УУД на уроках и во внеурочной деятельности».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Январь, Июнь,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психологической адаптации обучающихся 1-х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Учителя-предметники, классные руководители среднего и старшего звена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педагогических советах и совещаниях следующей тематики: «Психологическая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адаптация», «Профилактика эмоционального выгорания»,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конфликтных ситуаций в образовательной среде. Профилактика суицидального поведения среди несовершеннолетних», «Работа Телефона доверия и других экстренных служб психологической помощи», «Повышение мотивации к учению и учет индивидуальных особенностей детей»,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личностных и метапредметных УУД на уроках и во внеурочной деятельности».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в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планом педагогических советов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классных руководителей «О взаимодействии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 – педагогической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социальной службы с классными руководителями. Анализ состояния работы по данным направлениям деятельности Учреждения 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исполнением»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психологической адаптации обучающихся 5-х,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диагностики сформированности профессиональных предпочтений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(в рамках курса профильной и профессиональной ориентации «Мой выбор»)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4707EE" w:rsidRPr="00580263" w:rsidTr="007517FF">
        <w:trPr>
          <w:trHeight w:val="367"/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диагностика первичных профессиональных предпочтений обучающихся 7-х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исследования стрессоустойчивости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(в рамках психологической подготовки 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ВЭ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будущих первоклассников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встрече родителей будущих первоклассников с руководством Учреждения «Психологическая готовность к школьному обучению. Организация жизни ребенка в летний период перед школой»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встрече родителей будущих первоклассников с учителями «Чтобы день 1 сентября стал праздником»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обучающихся начальных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и занятия с элементами тренинга для родителей обучающихся 1-х классов по программе  «Педагогика и психология: на пути к пониманию»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рамках родительских собраний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для родителей 2-4 классов «Учет возрастных особенностей детей в процессе воспитания и обучения»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психологической адаптации обучающихся 1-х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мониторингов уровня развития УУД обучающихся 1-4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среднего и старшего звена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в рамках «Родительского всеобуча» по вопросам и проблемам: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противодействия жестокому обращению с детьми;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предотвращения конфликтных ситуаций в образовательной среде;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профилактики суицидального поведения среди несовершеннолетних;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оказания помощи и защиты прав детей, находящихся в трудной жизненной ситуации;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служб «Т</w:t>
            </w: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елефона доверия»;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учета возрастных особенностей детей в процессе воспитания и обучения,</w:t>
            </w:r>
          </w:p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детско-родительских отношений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«Родительского всеобуча»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психологической адаптации обучающихся 5-х,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      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5-9 классов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04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 обучающимися 9-х классов, нуждающихся в психологическом сопровождении по итогам диагностики стрессоустойчивости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4707EE" w:rsidRDefault="004707EE" w:rsidP="0047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классов, нуждающихся в психологическом сопровождении по итогам диагностики стрессоустойчивости (в рамка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психологической подготовки к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организации и планирования деятельности с учетом индивидуальных особенностей обучающихся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будущих первоклассников, обучающихся начальных классов, обучающихся среднего и старшего звена,</w:t>
            </w:r>
          </w:p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детей с ОВЗ,  одаренных детей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родителей, чьи дети по результатам тестирования:  имеют низкий уровень сформированности УУД и готовности к школе, испытывающие трудности в процессе адаптации (в том числе, состоящие на учете как «дети группы риска»), нуждаются в психологическом сопровождении в связи с ограниченными возможностями здоровья, нуждаются в психологическом сопровождении в связи с потенциально высокими возможностями (одаренные дети)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запросу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      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РАБОТА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психолого-медико-педагогического консилиума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по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 ПМПк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психолого-педагогические консилиумы по вопросам профессионального самоопределения обучающихся 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программ внеурочной деятельности, проектов, учебно-методических пособий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учителей-предметников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еженедельно в соответствии с циклограммой </w:t>
            </w:r>
          </w:p>
        </w:tc>
      </w:tr>
      <w:tr w:rsidR="004707EE" w:rsidRPr="00580263" w:rsidTr="007517FF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707EE" w:rsidRPr="00580263" w:rsidRDefault="004707EE" w:rsidP="0075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 РАБОТА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психологических коррекционно-развивающих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адаптированных образовательных программ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(АОО,  СИПР)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707EE" w:rsidRPr="00580263" w:rsidTr="007517FF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стендовой информации и рекомендаций психологической направленности для обучающихся, родителей, педагогов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E" w:rsidRPr="00580263" w:rsidRDefault="004707EE" w:rsidP="007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764AC" w:rsidRDefault="005764AC"/>
    <w:sectPr w:rsidR="005764AC" w:rsidSect="00470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7EE"/>
    <w:rsid w:val="000424D0"/>
    <w:rsid w:val="004707EE"/>
    <w:rsid w:val="005764AC"/>
    <w:rsid w:val="0084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2686</Words>
  <Characters>15316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2010-02-01T10:28:00Z</dcterms:created>
  <dcterms:modified xsi:type="dcterms:W3CDTF">2010-02-01T10:41:00Z</dcterms:modified>
</cp:coreProperties>
</file>